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1" w:type="dxa"/>
        <w:tblLayout w:type="fixed"/>
        <w:tblLook w:val="01E0" w:firstRow="1" w:lastRow="1" w:firstColumn="1" w:lastColumn="1" w:noHBand="0" w:noVBand="0"/>
      </w:tblPr>
      <w:tblGrid>
        <w:gridCol w:w="2970"/>
        <w:gridCol w:w="3232"/>
        <w:gridCol w:w="2892"/>
        <w:gridCol w:w="7"/>
      </w:tblGrid>
      <w:tr w:rsidR="00916F3E" w:rsidRPr="00513F76" w:rsidTr="000C4A54">
        <w:trPr>
          <w:trHeight w:hRule="exact" w:val="680"/>
        </w:trPr>
        <w:tc>
          <w:tcPr>
            <w:tcW w:w="9101" w:type="dxa"/>
            <w:gridSpan w:val="4"/>
            <w:tcMar>
              <w:left w:w="0" w:type="dxa"/>
              <w:right w:w="0" w:type="dxa"/>
            </w:tcMar>
          </w:tcPr>
          <w:p w:rsidR="00916F3E" w:rsidRPr="00513F76" w:rsidRDefault="00C675B3" w:rsidP="000B6483">
            <w:pPr>
              <w:jc w:val="right"/>
              <w:rPr>
                <w:b/>
                <w:sz w:val="40"/>
                <w:szCs w:val="40"/>
                <w:lang w:val="ro-RO"/>
              </w:rPr>
            </w:pPr>
            <w:r>
              <w:rPr>
                <w:b/>
                <w:sz w:val="40"/>
                <w:szCs w:val="40"/>
                <w:lang w:val="ro-RO"/>
              </w:rPr>
              <w:t>RO</w:t>
            </w:r>
          </w:p>
        </w:tc>
      </w:tr>
      <w:tr w:rsidR="00916F3E" w:rsidRPr="00513F76" w:rsidTr="000C4A54">
        <w:trPr>
          <w:gridAfter w:val="1"/>
          <w:wAfter w:w="7" w:type="dxa"/>
          <w:trHeight w:val="1587"/>
        </w:trPr>
        <w:tc>
          <w:tcPr>
            <w:tcW w:w="297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916F3E" w:rsidRPr="00513F76" w:rsidRDefault="00916F3E" w:rsidP="000B6483">
            <w:pPr>
              <w:rPr>
                <w:lang w:val="ro-RO"/>
              </w:rPr>
            </w:pPr>
            <w:r w:rsidRPr="00513F76">
              <w:rPr>
                <w:i/>
                <w:noProof/>
                <w:lang w:val="ru-RU" w:eastAsia="ru-RU"/>
              </w:rPr>
              <w:drawing>
                <wp:inline distT="0" distB="0" distL="0" distR="0">
                  <wp:extent cx="1571625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:rsidR="000C4A54" w:rsidRPr="00513F76" w:rsidRDefault="00E51707" w:rsidP="000C4A54">
            <w:pPr>
              <w:jc w:val="center"/>
              <w:rPr>
                <w:lang w:val="ro-RO" w:eastAsia="en-US"/>
              </w:rPr>
            </w:pPr>
            <w:r w:rsidRPr="00E51707">
              <w:rPr>
                <w:noProof/>
                <w:lang w:val="ru-RU" w:eastAsia="ru-RU"/>
              </w:rPr>
              <w:drawing>
                <wp:inline distT="0" distB="0" distL="0" distR="0">
                  <wp:extent cx="1272988" cy="932329"/>
                  <wp:effectExtent l="19050" t="0" r="3362" b="0"/>
                  <wp:docPr id="2" name="Рисунок 12" descr="logotextinj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2" descr="logotextinj.jpg"/>
                          <pic:cNvPicPr/>
                        </pic:nvPicPr>
                        <pic:blipFill>
                          <a:blip r:embed="rId10" cstate="print"/>
                          <a:srcRect l="5814" t="5169" r="7521" b="7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493" cy="93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F3E" w:rsidRPr="00513F76" w:rsidRDefault="00916F3E" w:rsidP="000C4A54">
            <w:pPr>
              <w:jc w:val="center"/>
              <w:rPr>
                <w:lang w:val="ro-RO"/>
              </w:rPr>
            </w:pP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:rsidR="00916F3E" w:rsidRPr="00513F76" w:rsidRDefault="00916F3E" w:rsidP="000C4A54">
            <w:pPr>
              <w:ind w:firstLine="15"/>
              <w:rPr>
                <w:lang w:val="ro-RO"/>
              </w:rPr>
            </w:pPr>
            <w:r w:rsidRPr="00513F76">
              <w:rPr>
                <w:noProof/>
                <w:lang w:val="ru-RU" w:eastAsia="ru-RU"/>
              </w:rPr>
              <w:drawing>
                <wp:inline distT="0" distB="0" distL="0" distR="0">
                  <wp:extent cx="1866900" cy="1323975"/>
                  <wp:effectExtent l="0" t="0" r="0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F3E" w:rsidRPr="00513F76" w:rsidTr="000C4A54">
        <w:trPr>
          <w:gridAfter w:val="1"/>
          <w:wAfter w:w="7" w:type="dxa"/>
        </w:trPr>
        <w:tc>
          <w:tcPr>
            <w:tcW w:w="2970" w:type="dxa"/>
            <w:tcMar>
              <w:left w:w="0" w:type="dxa"/>
              <w:bottom w:w="0" w:type="dxa"/>
              <w:right w:w="170" w:type="dxa"/>
            </w:tcMar>
          </w:tcPr>
          <w:p w:rsidR="009C4107" w:rsidRPr="00513F76" w:rsidRDefault="009C4107" w:rsidP="00E51707">
            <w:pPr>
              <w:rPr>
                <w:caps/>
                <w:sz w:val="15"/>
                <w:lang w:val="ro-RO"/>
              </w:rPr>
            </w:pPr>
            <w:r w:rsidRPr="00513F76">
              <w:rPr>
                <w:caps/>
                <w:sz w:val="15"/>
                <w:lang w:val="ro-RO"/>
              </w:rPr>
              <w:t>Agenția de Stat pentru Proprietatea IntelectualĂ</w:t>
            </w:r>
          </w:p>
          <w:p w:rsidR="00916F3E" w:rsidRPr="00513F76" w:rsidRDefault="009C4107" w:rsidP="00E51707">
            <w:pPr>
              <w:rPr>
                <w:caps/>
                <w:sz w:val="15"/>
                <w:lang w:val="ro-RO"/>
              </w:rPr>
            </w:pPr>
            <w:r w:rsidRPr="00513F76">
              <w:rPr>
                <w:caps/>
                <w:sz w:val="15"/>
                <w:lang w:val="ro-RO"/>
              </w:rPr>
              <w:t>a Republicii Moldova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:rsidR="00916F3E" w:rsidRPr="00513F76" w:rsidRDefault="009C4107" w:rsidP="00E51707">
            <w:pPr>
              <w:jc w:val="center"/>
              <w:rPr>
                <w:caps/>
                <w:sz w:val="15"/>
                <w:lang w:val="ro-RO"/>
              </w:rPr>
            </w:pPr>
            <w:r w:rsidRPr="00513F76">
              <w:rPr>
                <w:caps/>
                <w:sz w:val="15"/>
                <w:lang w:val="ro-RO"/>
              </w:rPr>
              <w:t>Institutul Național al Justiției</w:t>
            </w:r>
            <w:r w:rsidR="00B11371" w:rsidRPr="00513F76">
              <w:rPr>
                <w:caps/>
                <w:sz w:val="15"/>
                <w:lang w:val="ro-RO"/>
              </w:rPr>
              <w:t xml:space="preserve"> din Republica moldova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:rsidR="00916F3E" w:rsidRPr="00513F76" w:rsidRDefault="00916F3E" w:rsidP="000B6483">
            <w:pPr>
              <w:rPr>
                <w:lang w:val="ro-RO"/>
              </w:rPr>
            </w:pPr>
          </w:p>
        </w:tc>
      </w:tr>
      <w:tr w:rsidR="00916F3E" w:rsidRPr="00513F76" w:rsidTr="000C4A54">
        <w:trPr>
          <w:trHeight w:hRule="exact" w:val="170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F3E" w:rsidRPr="00513F76" w:rsidRDefault="00916F3E" w:rsidP="000B6483">
            <w:pPr>
              <w:rPr>
                <w:caps/>
                <w:szCs w:val="22"/>
                <w:lang w:val="ro-RO"/>
              </w:rPr>
            </w:pPr>
          </w:p>
        </w:tc>
      </w:tr>
      <w:tr w:rsidR="00916F3E" w:rsidRPr="00513F76" w:rsidTr="000C4A54">
        <w:trPr>
          <w:trHeight w:hRule="exact" w:val="397"/>
        </w:trPr>
        <w:tc>
          <w:tcPr>
            <w:tcW w:w="9101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916F3E" w:rsidRPr="00513F76" w:rsidRDefault="009C4107" w:rsidP="000B6483">
            <w:pPr>
              <w:rPr>
                <w:b/>
                <w:caps/>
                <w:sz w:val="24"/>
                <w:lang w:val="ro-RO"/>
              </w:rPr>
            </w:pPr>
            <w:r w:rsidRPr="00513F76">
              <w:rPr>
                <w:b/>
                <w:caps/>
                <w:sz w:val="24"/>
                <w:lang w:val="ro-RO"/>
              </w:rPr>
              <w:t>SEMINAR REGIONAL</w:t>
            </w:r>
          </w:p>
        </w:tc>
      </w:tr>
      <w:tr w:rsidR="00916F3E" w:rsidRPr="00513F76" w:rsidTr="000C4A54">
        <w:trPr>
          <w:trHeight w:hRule="exact" w:val="340"/>
        </w:trPr>
        <w:tc>
          <w:tcPr>
            <w:tcW w:w="9101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16F3E" w:rsidRPr="00513F76" w:rsidRDefault="00620391" w:rsidP="00916F3E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  <w:r w:rsidRPr="00513F76">
              <w:rPr>
                <w:rFonts w:ascii="Arial Black" w:hAnsi="Arial Black"/>
                <w:caps/>
                <w:sz w:val="15"/>
                <w:lang w:val="ro-RO"/>
              </w:rPr>
              <w:t xml:space="preserve">WIPO/REG/IPR/KIV/19 </w:t>
            </w:r>
            <w:r w:rsidR="00916F3E" w:rsidRPr="00513F76">
              <w:rPr>
                <w:rFonts w:ascii="Arial Black" w:hAnsi="Arial Black"/>
                <w:caps/>
                <w:sz w:val="15"/>
                <w:lang w:val="ro-RO"/>
              </w:rPr>
              <w:t xml:space="preserve">/INF/1  </w:t>
            </w:r>
          </w:p>
        </w:tc>
      </w:tr>
      <w:tr w:rsidR="00916F3E" w:rsidRPr="00513F76" w:rsidTr="000C4A54">
        <w:trPr>
          <w:trHeight w:hRule="exact" w:val="170"/>
        </w:trPr>
        <w:tc>
          <w:tcPr>
            <w:tcW w:w="9101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916F3E" w:rsidRPr="00513F76" w:rsidRDefault="00916F3E" w:rsidP="000B6483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  <w:r w:rsidRPr="00513F76">
              <w:rPr>
                <w:rFonts w:ascii="Arial Black" w:hAnsi="Arial Black"/>
                <w:caps/>
                <w:sz w:val="15"/>
                <w:lang w:val="ro-RO"/>
              </w:rPr>
              <w:t>ORIGINAL: English</w:t>
            </w:r>
          </w:p>
        </w:tc>
      </w:tr>
      <w:tr w:rsidR="00916F3E" w:rsidRPr="00513F76" w:rsidTr="000C4A54">
        <w:trPr>
          <w:trHeight w:hRule="exact" w:val="198"/>
        </w:trPr>
        <w:tc>
          <w:tcPr>
            <w:tcW w:w="9101" w:type="dxa"/>
            <w:gridSpan w:val="4"/>
            <w:tcMar>
              <w:left w:w="0" w:type="dxa"/>
              <w:right w:w="0" w:type="dxa"/>
            </w:tcMar>
            <w:vAlign w:val="bottom"/>
          </w:tcPr>
          <w:p w:rsidR="00916F3E" w:rsidRPr="00513F76" w:rsidRDefault="00916F3E" w:rsidP="00E51707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  <w:r w:rsidRPr="00513F76">
              <w:rPr>
                <w:rFonts w:ascii="Arial Black" w:hAnsi="Arial Black"/>
                <w:caps/>
                <w:sz w:val="15"/>
                <w:lang w:val="ro-RO"/>
              </w:rPr>
              <w:t xml:space="preserve">DATE: </w:t>
            </w:r>
            <w:r w:rsidR="00E51707">
              <w:rPr>
                <w:rFonts w:ascii="Arial Black" w:hAnsi="Arial Black"/>
                <w:caps/>
                <w:sz w:val="15"/>
                <w:lang w:val="ro-RO"/>
              </w:rPr>
              <w:t>May 30</w:t>
            </w:r>
            <w:r w:rsidRPr="00513F76">
              <w:rPr>
                <w:rFonts w:ascii="Arial Black" w:hAnsi="Arial Black"/>
                <w:caps/>
                <w:sz w:val="15"/>
                <w:lang w:val="ro-RO"/>
              </w:rPr>
              <w:t>, 201</w:t>
            </w:r>
            <w:r w:rsidR="00EA677A" w:rsidRPr="00513F76">
              <w:rPr>
                <w:rFonts w:ascii="Arial Black" w:hAnsi="Arial Black"/>
                <w:caps/>
                <w:sz w:val="15"/>
                <w:lang w:val="ro-RO"/>
              </w:rPr>
              <w:t>9</w:t>
            </w:r>
          </w:p>
        </w:tc>
      </w:tr>
    </w:tbl>
    <w:p w:rsidR="008B2CC1" w:rsidRPr="00513F76" w:rsidRDefault="008B2CC1" w:rsidP="001D7119">
      <w:pPr>
        <w:rPr>
          <w:lang w:val="ro-RO"/>
        </w:rPr>
      </w:pPr>
    </w:p>
    <w:p w:rsidR="008B2CC1" w:rsidRPr="00513F76" w:rsidRDefault="008B2CC1" w:rsidP="001D7119">
      <w:pPr>
        <w:rPr>
          <w:lang w:val="ro-RO"/>
        </w:rPr>
      </w:pPr>
    </w:p>
    <w:p w:rsidR="008B2CC1" w:rsidRPr="00513F76" w:rsidRDefault="008B2CC1" w:rsidP="001D7119">
      <w:pPr>
        <w:rPr>
          <w:lang w:val="ro-RO"/>
        </w:rPr>
      </w:pPr>
    </w:p>
    <w:p w:rsidR="008B2CC1" w:rsidRPr="00513F76" w:rsidRDefault="008B2CC1" w:rsidP="001D7119">
      <w:pPr>
        <w:rPr>
          <w:lang w:val="ro-RO"/>
        </w:rPr>
      </w:pPr>
    </w:p>
    <w:p w:rsidR="008B2CC1" w:rsidRPr="00513F76" w:rsidRDefault="008B2CC1" w:rsidP="001D7119">
      <w:pPr>
        <w:rPr>
          <w:lang w:val="ro-RO"/>
        </w:rPr>
      </w:pPr>
    </w:p>
    <w:p w:rsidR="009C4107" w:rsidRPr="00513F76" w:rsidRDefault="009C4107" w:rsidP="009C4107">
      <w:pPr>
        <w:rPr>
          <w:lang w:val="ro-RO"/>
        </w:rPr>
      </w:pPr>
      <w:r w:rsidRPr="00513F76">
        <w:rPr>
          <w:b/>
          <w:sz w:val="28"/>
          <w:szCs w:val="28"/>
          <w:lang w:val="ro-RO"/>
        </w:rPr>
        <w:t>Asigurarea respectării drepturilor de proprietate intelectuală</w:t>
      </w:r>
    </w:p>
    <w:p w:rsidR="00092550" w:rsidRPr="00513F76" w:rsidRDefault="00092550" w:rsidP="003845C1">
      <w:pPr>
        <w:rPr>
          <w:lang w:val="ro-RO"/>
        </w:rPr>
      </w:pPr>
    </w:p>
    <w:p w:rsidR="009C4107" w:rsidRPr="00513F76" w:rsidRDefault="009C4107" w:rsidP="009C4107">
      <w:pPr>
        <w:rPr>
          <w:lang w:val="ro-RO"/>
        </w:rPr>
      </w:pPr>
      <w:r w:rsidRPr="00513F76">
        <w:rPr>
          <w:lang w:val="ro-RO"/>
        </w:rPr>
        <w:t>organizat de către</w:t>
      </w:r>
    </w:p>
    <w:p w:rsidR="009C4107" w:rsidRPr="00513F76" w:rsidRDefault="009C4107" w:rsidP="009C4107">
      <w:pPr>
        <w:rPr>
          <w:lang w:val="ro-RO"/>
        </w:rPr>
      </w:pPr>
      <w:r w:rsidRPr="00513F76">
        <w:rPr>
          <w:lang w:val="ro-RO"/>
        </w:rPr>
        <w:t xml:space="preserve">Organizația Mondială a </w:t>
      </w:r>
      <w:r w:rsidR="00C675B3" w:rsidRPr="00513F76">
        <w:rPr>
          <w:lang w:val="ro-RO"/>
        </w:rPr>
        <w:t>Proprietății</w:t>
      </w:r>
      <w:r w:rsidRPr="00513F76">
        <w:rPr>
          <w:lang w:val="ro-RO"/>
        </w:rPr>
        <w:t xml:space="preserve"> Intelectuale (OMPI)</w:t>
      </w:r>
    </w:p>
    <w:p w:rsidR="00EF0EB9" w:rsidRPr="00513F76" w:rsidRDefault="00EF0EB9" w:rsidP="00EF0EB9">
      <w:pPr>
        <w:rPr>
          <w:lang w:val="ro-RO"/>
        </w:rPr>
      </w:pPr>
    </w:p>
    <w:p w:rsidR="009C4107" w:rsidRPr="00513F76" w:rsidRDefault="009C4107" w:rsidP="009C4107">
      <w:pPr>
        <w:rPr>
          <w:lang w:val="ro-RO"/>
        </w:rPr>
      </w:pPr>
      <w:r w:rsidRPr="00513F76">
        <w:rPr>
          <w:lang w:val="ro-RO"/>
        </w:rPr>
        <w:t>în cooperare cu</w:t>
      </w:r>
    </w:p>
    <w:p w:rsidR="009C4107" w:rsidRDefault="009C4107" w:rsidP="009C4107">
      <w:pPr>
        <w:rPr>
          <w:lang w:val="ro-RO"/>
        </w:rPr>
      </w:pPr>
      <w:r w:rsidRPr="00513F76">
        <w:rPr>
          <w:lang w:val="ro-RO"/>
        </w:rPr>
        <w:t>Agenția de Stat pentru Proprietatea Intelectuală (AGEPI)</w:t>
      </w:r>
    </w:p>
    <w:p w:rsidR="00E51707" w:rsidRDefault="00E51707" w:rsidP="009C4107">
      <w:pPr>
        <w:rPr>
          <w:lang w:val="ro-RO"/>
        </w:rPr>
      </w:pPr>
    </w:p>
    <w:p w:rsidR="00EF0EB9" w:rsidRPr="00513F76" w:rsidRDefault="009C4107" w:rsidP="00EF0EB9">
      <w:pPr>
        <w:rPr>
          <w:lang w:val="ro-RO"/>
        </w:rPr>
      </w:pPr>
      <w:r w:rsidRPr="00513F76">
        <w:rPr>
          <w:lang w:val="ro-RO"/>
        </w:rPr>
        <w:t>Institutul Național al Justiției din Republica Moldova (INJ)</w:t>
      </w:r>
    </w:p>
    <w:p w:rsidR="008B2CC1" w:rsidRPr="00513F76" w:rsidRDefault="008B2CC1" w:rsidP="004F4D9B">
      <w:pPr>
        <w:rPr>
          <w:lang w:val="ro-RO"/>
        </w:rPr>
      </w:pPr>
    </w:p>
    <w:p w:rsidR="00092550" w:rsidRPr="00513F76" w:rsidRDefault="00092550" w:rsidP="004F4D9B">
      <w:pPr>
        <w:rPr>
          <w:lang w:val="ro-RO"/>
        </w:rPr>
      </w:pPr>
    </w:p>
    <w:p w:rsidR="00092550" w:rsidRPr="00513F76" w:rsidRDefault="00092550" w:rsidP="004F4D9B">
      <w:pPr>
        <w:rPr>
          <w:lang w:val="ro-RO"/>
        </w:rPr>
      </w:pPr>
    </w:p>
    <w:p w:rsidR="009C4107" w:rsidRPr="00513F76" w:rsidRDefault="009C4107" w:rsidP="009C4107">
      <w:pPr>
        <w:rPr>
          <w:lang w:val="ro-RO"/>
        </w:rPr>
      </w:pPr>
      <w:r w:rsidRPr="00513F76">
        <w:rPr>
          <w:b/>
          <w:sz w:val="24"/>
          <w:szCs w:val="24"/>
          <w:lang w:val="ro-RO"/>
        </w:rPr>
        <w:t>Chișinău, 5-6 iunie 2019</w:t>
      </w:r>
    </w:p>
    <w:p w:rsidR="008B2CC1" w:rsidRPr="00513F76" w:rsidRDefault="008B2CC1" w:rsidP="001D7119">
      <w:pPr>
        <w:rPr>
          <w:lang w:val="ro-RO"/>
        </w:rPr>
      </w:pPr>
    </w:p>
    <w:p w:rsidR="001D7119" w:rsidRPr="00513F76" w:rsidRDefault="001D7119" w:rsidP="001D7119">
      <w:pPr>
        <w:rPr>
          <w:lang w:val="ro-RO"/>
        </w:rPr>
      </w:pPr>
    </w:p>
    <w:p w:rsidR="008B2CC1" w:rsidRPr="00513F76" w:rsidRDefault="008B2CC1" w:rsidP="001D7119">
      <w:pPr>
        <w:rPr>
          <w:lang w:val="ro-RO"/>
        </w:rPr>
      </w:pPr>
    </w:p>
    <w:p w:rsidR="009C4107" w:rsidRPr="00513F76" w:rsidRDefault="009C4107" w:rsidP="009C4107">
      <w:pPr>
        <w:rPr>
          <w:caps/>
          <w:sz w:val="24"/>
          <w:lang w:val="ro-RO"/>
        </w:rPr>
      </w:pPr>
      <w:bookmarkStart w:id="0" w:name="TitleOfDoc"/>
      <w:bookmarkEnd w:id="0"/>
      <w:r w:rsidRPr="00513F76">
        <w:rPr>
          <w:caps/>
          <w:sz w:val="24"/>
          <w:lang w:val="ro-RO"/>
        </w:rPr>
        <w:t>Program</w:t>
      </w:r>
      <w:r w:rsidR="00E51707">
        <w:rPr>
          <w:caps/>
          <w:sz w:val="24"/>
          <w:lang w:val="ro-RO"/>
        </w:rPr>
        <w:t xml:space="preserve"> PROVIZORIU</w:t>
      </w:r>
    </w:p>
    <w:p w:rsidR="008B2CC1" w:rsidRPr="00513F76" w:rsidRDefault="008B2CC1" w:rsidP="008B2CC1">
      <w:pPr>
        <w:rPr>
          <w:lang w:val="ro-RO"/>
        </w:rPr>
      </w:pPr>
    </w:p>
    <w:p w:rsidR="009C4107" w:rsidRPr="00513F76" w:rsidRDefault="009C4107" w:rsidP="009C4107">
      <w:pPr>
        <w:rPr>
          <w:i/>
          <w:lang w:val="ro-RO"/>
        </w:rPr>
      </w:pPr>
      <w:bookmarkStart w:id="1" w:name="Prepared"/>
      <w:bookmarkEnd w:id="1"/>
      <w:r w:rsidRPr="00513F76">
        <w:rPr>
          <w:i/>
          <w:lang w:val="ro-RO"/>
        </w:rPr>
        <w:t>elaborat de Biroul Internațional al OMPI</w:t>
      </w:r>
    </w:p>
    <w:p w:rsidR="008B2CC1" w:rsidRPr="00513F76" w:rsidRDefault="008B2CC1" w:rsidP="003845C1">
      <w:pPr>
        <w:rPr>
          <w:lang w:val="ro-RO"/>
        </w:rPr>
      </w:pPr>
    </w:p>
    <w:p w:rsidR="003845C1" w:rsidRPr="00513F76" w:rsidRDefault="003845C1" w:rsidP="003845C1">
      <w:pPr>
        <w:rPr>
          <w:lang w:val="ro-RO"/>
        </w:rPr>
      </w:pPr>
    </w:p>
    <w:p w:rsidR="000F5E56" w:rsidRPr="00513F76" w:rsidRDefault="000F5E56">
      <w:pPr>
        <w:rPr>
          <w:lang w:val="ro-RO"/>
        </w:rPr>
      </w:pPr>
    </w:p>
    <w:p w:rsidR="006A4ECC" w:rsidRPr="00513F76" w:rsidRDefault="006A4ECC">
      <w:pPr>
        <w:rPr>
          <w:lang w:val="ro-RO"/>
        </w:rPr>
      </w:pPr>
    </w:p>
    <w:p w:rsidR="00EF0EB9" w:rsidRPr="00513F76" w:rsidRDefault="00EF0EB9">
      <w:pPr>
        <w:rPr>
          <w:lang w:val="ro-RO"/>
        </w:rPr>
      </w:pPr>
      <w:r w:rsidRPr="00513F76">
        <w:rPr>
          <w:lang w:val="ro-RO"/>
        </w:rPr>
        <w:br w:type="page"/>
      </w:r>
    </w:p>
    <w:p w:rsidR="00EF0EB9" w:rsidRPr="00513F76" w:rsidRDefault="009C4107" w:rsidP="00EF0EB9">
      <w:pPr>
        <w:tabs>
          <w:tab w:val="left" w:pos="2268"/>
          <w:tab w:val="left" w:pos="4253"/>
        </w:tabs>
        <w:rPr>
          <w:szCs w:val="22"/>
          <w:u w:val="single"/>
          <w:lang w:val="ro-RO"/>
        </w:rPr>
      </w:pPr>
      <w:r w:rsidRPr="00513F76">
        <w:rPr>
          <w:szCs w:val="22"/>
          <w:u w:val="single"/>
          <w:lang w:val="ro-RO"/>
        </w:rPr>
        <w:lastRenderedPageBreak/>
        <w:t>Miercuri</w:t>
      </w:r>
      <w:r w:rsidR="00EF0EB9" w:rsidRPr="00513F76">
        <w:rPr>
          <w:szCs w:val="22"/>
          <w:u w:val="single"/>
          <w:lang w:val="ro-RO"/>
        </w:rPr>
        <w:t xml:space="preserve">, </w:t>
      </w:r>
      <w:r w:rsidR="0048240C" w:rsidRPr="00513F76">
        <w:rPr>
          <w:szCs w:val="22"/>
          <w:u w:val="single"/>
          <w:lang w:val="ro-RO"/>
        </w:rPr>
        <w:t>5</w:t>
      </w:r>
      <w:r w:rsidRPr="00513F76">
        <w:rPr>
          <w:szCs w:val="22"/>
          <w:u w:val="single"/>
          <w:lang w:val="ro-RO"/>
        </w:rPr>
        <w:t xml:space="preserve"> iunie</w:t>
      </w:r>
      <w:r w:rsidR="00EF0EB9" w:rsidRPr="00513F76">
        <w:rPr>
          <w:szCs w:val="22"/>
          <w:u w:val="single"/>
          <w:lang w:val="ro-RO"/>
        </w:rPr>
        <w:t xml:space="preserve"> 201</w:t>
      </w:r>
      <w:r w:rsidR="0048240C" w:rsidRPr="00513F76">
        <w:rPr>
          <w:szCs w:val="22"/>
          <w:u w:val="single"/>
          <w:lang w:val="ro-RO"/>
        </w:rPr>
        <w:t>9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9C4107" w:rsidRPr="00513F76" w:rsidRDefault="009C4107" w:rsidP="009C4107">
      <w:pPr>
        <w:tabs>
          <w:tab w:val="left" w:pos="1843"/>
          <w:tab w:val="left" w:pos="4253"/>
        </w:tabs>
        <w:rPr>
          <w:lang w:val="ro-RO"/>
        </w:rPr>
      </w:pPr>
      <w:r w:rsidRPr="00513F76">
        <w:rPr>
          <w:lang w:val="ro-RO"/>
        </w:rPr>
        <w:t xml:space="preserve">08.15 – 09.00 </w:t>
      </w:r>
      <w:r w:rsidRPr="00513F76">
        <w:rPr>
          <w:lang w:val="ro-RO"/>
        </w:rPr>
        <w:tab/>
        <w:t>Înregistrarea participanților</w:t>
      </w:r>
    </w:p>
    <w:p w:rsidR="009C4107" w:rsidRPr="00513F76" w:rsidRDefault="009C4107" w:rsidP="007F1A78">
      <w:pPr>
        <w:tabs>
          <w:tab w:val="left" w:pos="1800"/>
          <w:tab w:val="left" w:pos="4253"/>
        </w:tabs>
        <w:rPr>
          <w:szCs w:val="22"/>
          <w:lang w:val="ro-RO"/>
        </w:rPr>
      </w:pPr>
    </w:p>
    <w:p w:rsidR="00EF0EB9" w:rsidRPr="00513F76" w:rsidRDefault="00AA5929" w:rsidP="007F1A78">
      <w:pPr>
        <w:tabs>
          <w:tab w:val="left" w:pos="1800"/>
          <w:tab w:val="left" w:pos="4253"/>
        </w:tabs>
        <w:rPr>
          <w:szCs w:val="22"/>
          <w:lang w:val="ro-RO"/>
        </w:rPr>
      </w:pPr>
      <w:r w:rsidRPr="00513F76">
        <w:rPr>
          <w:szCs w:val="22"/>
          <w:lang w:val="ro-RO"/>
        </w:rPr>
        <w:t>0</w:t>
      </w:r>
      <w:r w:rsidR="00EF0EB9" w:rsidRPr="00513F76">
        <w:rPr>
          <w:szCs w:val="22"/>
          <w:lang w:val="ro-RO"/>
        </w:rPr>
        <w:t>9.00 – 09.30</w:t>
      </w:r>
      <w:r w:rsidR="00EF0EB9" w:rsidRPr="00513F76">
        <w:rPr>
          <w:szCs w:val="22"/>
          <w:lang w:val="ro-RO"/>
        </w:rPr>
        <w:tab/>
      </w:r>
      <w:r w:rsidR="009C4107" w:rsidRPr="00513F76">
        <w:rPr>
          <w:b/>
          <w:szCs w:val="22"/>
          <w:lang w:val="ro-RO"/>
        </w:rPr>
        <w:t>Cuvânt de salut</w:t>
      </w:r>
    </w:p>
    <w:p w:rsidR="00023C68" w:rsidRPr="00513F76" w:rsidRDefault="00023C68" w:rsidP="00023C68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9C4107" w:rsidRDefault="009C4107" w:rsidP="009C4107">
      <w:pPr>
        <w:pStyle w:val="ListParagraph"/>
        <w:numPr>
          <w:ilvl w:val="0"/>
          <w:numId w:val="9"/>
        </w:numPr>
        <w:ind w:left="2127"/>
        <w:rPr>
          <w:szCs w:val="22"/>
          <w:lang w:val="ro-RO"/>
        </w:rPr>
      </w:pPr>
      <w:r w:rsidRPr="00513F76">
        <w:rPr>
          <w:szCs w:val="22"/>
          <w:lang w:val="ro-RO"/>
        </w:rPr>
        <w:t xml:space="preserve">Lilia </w:t>
      </w:r>
      <w:proofErr w:type="spellStart"/>
      <w:r w:rsidRPr="00513F76">
        <w:rPr>
          <w:szCs w:val="22"/>
          <w:lang w:val="ro-RO"/>
        </w:rPr>
        <w:t>Bolocan</w:t>
      </w:r>
      <w:proofErr w:type="spellEnd"/>
      <w:r w:rsidRPr="00513F76">
        <w:rPr>
          <w:szCs w:val="22"/>
          <w:lang w:val="ro-RO"/>
        </w:rPr>
        <w:t>, Director General, Agenţia de Stat pentru Proprietatea Intelectuală a Republicii Moldova  (AGEPI), Chişinău</w:t>
      </w:r>
    </w:p>
    <w:p w:rsidR="00B27D6D" w:rsidRPr="00513F76" w:rsidRDefault="00B27D6D" w:rsidP="00B27D6D">
      <w:pPr>
        <w:pStyle w:val="ListParagraph"/>
        <w:ind w:left="2127"/>
        <w:rPr>
          <w:szCs w:val="22"/>
          <w:lang w:val="ro-RO"/>
        </w:rPr>
      </w:pPr>
    </w:p>
    <w:p w:rsidR="00092550" w:rsidRDefault="009C4107" w:rsidP="009C4107">
      <w:pPr>
        <w:pStyle w:val="ListParagraph"/>
        <w:numPr>
          <w:ilvl w:val="0"/>
          <w:numId w:val="7"/>
        </w:numPr>
        <w:ind w:left="2127"/>
        <w:rPr>
          <w:szCs w:val="22"/>
          <w:lang w:val="ro-RO"/>
        </w:rPr>
      </w:pPr>
      <w:r w:rsidRPr="00513F76">
        <w:rPr>
          <w:szCs w:val="22"/>
          <w:lang w:val="ro-RO"/>
        </w:rPr>
        <w:t xml:space="preserve">Xavier </w:t>
      </w:r>
      <w:proofErr w:type="spellStart"/>
      <w:r w:rsidRPr="00513F76">
        <w:rPr>
          <w:szCs w:val="22"/>
          <w:lang w:val="ro-RO"/>
        </w:rPr>
        <w:t>Vermandele</w:t>
      </w:r>
      <w:proofErr w:type="spellEnd"/>
      <w:r w:rsidRPr="00513F76">
        <w:rPr>
          <w:szCs w:val="22"/>
          <w:lang w:val="ro-RO"/>
        </w:rPr>
        <w:t xml:space="preserve">, consilier juridic principal,  Secția dezvoltarea respectului pentru proprietatea intelectuală, Direcția Probleme Globale, Organizaţia Mondială a </w:t>
      </w:r>
      <w:r w:rsidR="006F2FFF" w:rsidRPr="00513F76">
        <w:rPr>
          <w:szCs w:val="22"/>
          <w:lang w:val="ro-RO"/>
        </w:rPr>
        <w:t>Proprietății</w:t>
      </w:r>
      <w:r w:rsidRPr="00513F76">
        <w:rPr>
          <w:szCs w:val="22"/>
          <w:lang w:val="ro-RO"/>
        </w:rPr>
        <w:t xml:space="preserve"> Intelectuale (OMPI), Geneva</w:t>
      </w:r>
    </w:p>
    <w:p w:rsidR="00B27D6D" w:rsidRDefault="00B27D6D" w:rsidP="00B27D6D">
      <w:pPr>
        <w:pStyle w:val="ListParagraph"/>
        <w:ind w:left="2127"/>
        <w:rPr>
          <w:szCs w:val="22"/>
          <w:lang w:val="ro-RO"/>
        </w:rPr>
      </w:pPr>
    </w:p>
    <w:p w:rsidR="00092550" w:rsidRDefault="00E51707" w:rsidP="001C52A7">
      <w:pPr>
        <w:pStyle w:val="ListParagraph"/>
        <w:numPr>
          <w:ilvl w:val="0"/>
          <w:numId w:val="7"/>
        </w:numPr>
        <w:tabs>
          <w:tab w:val="left" w:pos="2268"/>
          <w:tab w:val="left" w:pos="4253"/>
        </w:tabs>
        <w:ind w:left="2127"/>
        <w:rPr>
          <w:szCs w:val="22"/>
          <w:lang w:val="ro-RO"/>
        </w:rPr>
      </w:pPr>
      <w:r w:rsidRPr="00E51707">
        <w:rPr>
          <w:szCs w:val="22"/>
          <w:lang w:val="ro-RO"/>
        </w:rPr>
        <w:t xml:space="preserve">Diana </w:t>
      </w:r>
      <w:proofErr w:type="spellStart"/>
      <w:r w:rsidRPr="00E51707">
        <w:rPr>
          <w:szCs w:val="22"/>
          <w:lang w:val="ro-RO"/>
        </w:rPr>
        <w:t>Scobioală</w:t>
      </w:r>
      <w:proofErr w:type="spellEnd"/>
      <w:r w:rsidRPr="00E51707">
        <w:rPr>
          <w:szCs w:val="22"/>
          <w:lang w:val="ro-RO"/>
        </w:rPr>
        <w:t xml:space="preserve">, Director, Institutul Național al Justiției </w:t>
      </w:r>
      <w:r w:rsidR="00DA0C07">
        <w:rPr>
          <w:szCs w:val="22"/>
          <w:lang w:val="ro-RO"/>
        </w:rPr>
        <w:t>al Republicii Moldova</w:t>
      </w:r>
      <w:r w:rsidR="007B1883">
        <w:rPr>
          <w:szCs w:val="22"/>
          <w:lang w:val="ro-RO"/>
        </w:rPr>
        <w:t>, Chișinău</w:t>
      </w:r>
    </w:p>
    <w:p w:rsidR="00E51707" w:rsidRPr="00E51707" w:rsidRDefault="00E51707" w:rsidP="00E51707">
      <w:pPr>
        <w:pStyle w:val="ListParagraph"/>
        <w:tabs>
          <w:tab w:val="left" w:pos="2268"/>
          <w:tab w:val="left" w:pos="4253"/>
        </w:tabs>
        <w:ind w:left="2127"/>
        <w:rPr>
          <w:szCs w:val="22"/>
          <w:lang w:val="ro-RO"/>
        </w:rPr>
      </w:pPr>
    </w:p>
    <w:p w:rsidR="00EF0EB9" w:rsidRPr="00513F76" w:rsidRDefault="00AA5929" w:rsidP="00092550">
      <w:pPr>
        <w:tabs>
          <w:tab w:val="left" w:pos="1800"/>
          <w:tab w:val="left" w:pos="2880"/>
        </w:tabs>
        <w:ind w:left="2880" w:hanging="2880"/>
        <w:rPr>
          <w:szCs w:val="22"/>
          <w:lang w:val="ro-RO"/>
        </w:rPr>
      </w:pPr>
      <w:r w:rsidRPr="00513F76">
        <w:rPr>
          <w:szCs w:val="22"/>
          <w:lang w:val="ro-RO"/>
        </w:rPr>
        <w:t>0</w:t>
      </w:r>
      <w:r w:rsidR="00DA0C07">
        <w:rPr>
          <w:szCs w:val="22"/>
          <w:lang w:val="ro-RO"/>
        </w:rPr>
        <w:t>9.30 – 10.15</w:t>
      </w:r>
      <w:r w:rsidR="00EF0EB9" w:rsidRPr="00513F76">
        <w:rPr>
          <w:szCs w:val="22"/>
          <w:lang w:val="ro-RO"/>
        </w:rPr>
        <w:tab/>
      </w:r>
      <w:r w:rsidR="009C4107" w:rsidRPr="00513F76">
        <w:rPr>
          <w:b/>
          <w:szCs w:val="22"/>
          <w:lang w:val="ro-RO"/>
        </w:rPr>
        <w:t>Subiect</w:t>
      </w:r>
      <w:r w:rsidR="00EF0EB9" w:rsidRPr="00513F76">
        <w:rPr>
          <w:b/>
          <w:szCs w:val="22"/>
          <w:lang w:val="ro-RO"/>
        </w:rPr>
        <w:t xml:space="preserve"> 1:</w:t>
      </w:r>
      <w:r w:rsidR="00EF0EB9" w:rsidRPr="00513F76">
        <w:rPr>
          <w:b/>
          <w:szCs w:val="22"/>
          <w:lang w:val="ro-RO"/>
        </w:rPr>
        <w:tab/>
      </w:r>
      <w:r w:rsidR="009C4107" w:rsidRPr="00513F76">
        <w:rPr>
          <w:b/>
          <w:szCs w:val="22"/>
          <w:lang w:val="ro-RO"/>
        </w:rPr>
        <w:t>Provocări ale a</w:t>
      </w:r>
      <w:r w:rsidR="009C4107" w:rsidRPr="00513F76">
        <w:rPr>
          <w:b/>
          <w:lang w:val="ro-RO"/>
        </w:rPr>
        <w:t>sigurării respectării</w:t>
      </w:r>
      <w:r w:rsidR="0048240C" w:rsidRPr="00513F76">
        <w:rPr>
          <w:b/>
          <w:lang w:val="ro-RO"/>
        </w:rPr>
        <w:t xml:space="preserve"> </w:t>
      </w:r>
      <w:r w:rsidR="005235A9">
        <w:rPr>
          <w:b/>
          <w:lang w:val="ro-RO"/>
        </w:rPr>
        <w:t>drepturilor de proprietate intelectuală (</w:t>
      </w:r>
      <w:r w:rsidR="009C4107" w:rsidRPr="00513F76">
        <w:rPr>
          <w:b/>
          <w:lang w:val="ro-RO"/>
        </w:rPr>
        <w:t>DPI</w:t>
      </w:r>
      <w:r w:rsidR="005235A9">
        <w:rPr>
          <w:b/>
          <w:lang w:val="ro-RO"/>
        </w:rPr>
        <w:t>)</w:t>
      </w:r>
      <w:r w:rsidR="009C4107" w:rsidRPr="00513F76">
        <w:rPr>
          <w:b/>
          <w:lang w:val="ro-RO"/>
        </w:rPr>
        <w:t xml:space="preserve"> </w:t>
      </w:r>
      <w:r w:rsidR="0048240C" w:rsidRPr="00513F76">
        <w:rPr>
          <w:b/>
          <w:lang w:val="ro-RO"/>
        </w:rPr>
        <w:t xml:space="preserve">– </w:t>
      </w:r>
      <w:r w:rsidR="009C4107" w:rsidRPr="00513F76">
        <w:rPr>
          <w:b/>
          <w:lang w:val="ro-RO"/>
        </w:rPr>
        <w:t>O abordare strategică și echilibrată a respectării proprietății intelectuale (PI)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DA0C07" w:rsidRDefault="00EF0EB9" w:rsidP="00DA0C07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9C4107" w:rsidRPr="00513F76">
        <w:rPr>
          <w:szCs w:val="22"/>
          <w:lang w:val="ro-RO"/>
        </w:rPr>
        <w:t>Raportor</w:t>
      </w:r>
      <w:r w:rsidR="006F2FFF">
        <w:rPr>
          <w:szCs w:val="22"/>
          <w:lang w:val="ro-RO"/>
        </w:rPr>
        <w:t>i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r w:rsidR="00E51707">
        <w:rPr>
          <w:szCs w:val="22"/>
          <w:lang w:val="ro-RO"/>
        </w:rPr>
        <w:t xml:space="preserve">Lilia </w:t>
      </w:r>
      <w:proofErr w:type="spellStart"/>
      <w:r w:rsidR="00E51707">
        <w:rPr>
          <w:szCs w:val="22"/>
          <w:lang w:val="ro-RO"/>
        </w:rPr>
        <w:t>Bolocan</w:t>
      </w:r>
      <w:proofErr w:type="spellEnd"/>
    </w:p>
    <w:p w:rsidR="000B6483" w:rsidRPr="00513F76" w:rsidRDefault="00DA0C07" w:rsidP="00DA0C07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>
        <w:rPr>
          <w:szCs w:val="22"/>
          <w:lang w:val="ro-RO"/>
        </w:rPr>
        <w:tab/>
      </w:r>
      <w:r>
        <w:rPr>
          <w:szCs w:val="22"/>
          <w:lang w:val="ro-RO"/>
        </w:rPr>
        <w:tab/>
      </w:r>
      <w:r w:rsidR="00EF0EB9" w:rsidRPr="00513F76">
        <w:rPr>
          <w:szCs w:val="22"/>
          <w:lang w:val="ro-RO"/>
        </w:rPr>
        <w:t xml:space="preserve">Xavier </w:t>
      </w:r>
      <w:proofErr w:type="spellStart"/>
      <w:r w:rsidR="00EF0EB9" w:rsidRPr="00513F76">
        <w:rPr>
          <w:szCs w:val="22"/>
          <w:lang w:val="ro-RO"/>
        </w:rPr>
        <w:t>Vermandele</w:t>
      </w:r>
      <w:proofErr w:type="spellEnd"/>
    </w:p>
    <w:p w:rsidR="00092550" w:rsidRPr="00513F76" w:rsidRDefault="00092550" w:rsidP="007F1A78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</w:p>
    <w:p w:rsidR="00EF0EB9" w:rsidRPr="00513F76" w:rsidRDefault="00DA0C07" w:rsidP="00092550">
      <w:pPr>
        <w:tabs>
          <w:tab w:val="left" w:pos="1800"/>
          <w:tab w:val="left" w:pos="2880"/>
        </w:tabs>
        <w:ind w:left="4253" w:hanging="4253"/>
        <w:rPr>
          <w:b/>
          <w:szCs w:val="22"/>
          <w:lang w:val="ro-RO"/>
        </w:rPr>
      </w:pPr>
      <w:r>
        <w:rPr>
          <w:szCs w:val="22"/>
          <w:lang w:val="ro-RO"/>
        </w:rPr>
        <w:t>10.15</w:t>
      </w:r>
      <w:r w:rsidR="00EF0EB9" w:rsidRPr="00513F76">
        <w:rPr>
          <w:szCs w:val="22"/>
          <w:lang w:val="ro-RO"/>
        </w:rPr>
        <w:t xml:space="preserve"> – </w:t>
      </w:r>
      <w:r>
        <w:rPr>
          <w:szCs w:val="22"/>
          <w:lang w:val="ro-RO"/>
        </w:rPr>
        <w:t>10.45</w:t>
      </w:r>
      <w:r w:rsidR="00EF0EB9" w:rsidRPr="00513F76">
        <w:rPr>
          <w:szCs w:val="22"/>
          <w:lang w:val="ro-RO"/>
        </w:rPr>
        <w:tab/>
      </w:r>
      <w:r w:rsidR="009C4107" w:rsidRPr="00513F76">
        <w:rPr>
          <w:b/>
          <w:szCs w:val="22"/>
          <w:lang w:val="ro-RO"/>
        </w:rPr>
        <w:t>Subiect</w:t>
      </w:r>
      <w:r w:rsidR="00EF0EB9" w:rsidRPr="00513F76">
        <w:rPr>
          <w:b/>
          <w:szCs w:val="22"/>
          <w:lang w:val="ro-RO"/>
        </w:rPr>
        <w:t xml:space="preserve"> 2:</w:t>
      </w:r>
      <w:r w:rsidR="00EF0EB9" w:rsidRPr="00513F76">
        <w:rPr>
          <w:b/>
          <w:szCs w:val="22"/>
          <w:lang w:val="ro-RO"/>
        </w:rPr>
        <w:tab/>
      </w:r>
      <w:r w:rsidR="009C4107" w:rsidRPr="00513F76">
        <w:rPr>
          <w:rStyle w:val="shorttext"/>
          <w:b/>
          <w:szCs w:val="24"/>
          <w:lang w:val="ro-RO"/>
        </w:rPr>
        <w:t>Prezentare generală a serviciilor OMPI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1B1A47" w:rsidRPr="00513F76" w:rsidRDefault="0048240C" w:rsidP="001B1A47">
      <w:pPr>
        <w:tabs>
          <w:tab w:val="left" w:pos="4253"/>
          <w:tab w:val="left" w:pos="4320"/>
        </w:tabs>
        <w:ind w:left="2880" w:hanging="2880"/>
        <w:rPr>
          <w:lang w:val="ro-RO"/>
        </w:rPr>
      </w:pPr>
      <w:r w:rsidRPr="00513F76">
        <w:rPr>
          <w:szCs w:val="22"/>
          <w:lang w:val="ro-RO"/>
        </w:rPr>
        <w:tab/>
      </w:r>
      <w:r w:rsidR="009C4107" w:rsidRPr="00513F76">
        <w:rPr>
          <w:szCs w:val="22"/>
          <w:lang w:val="ro-RO"/>
        </w:rPr>
        <w:t>Raportor</w:t>
      </w:r>
      <w:r w:rsidR="00EF0EB9" w:rsidRPr="00513F76">
        <w:rPr>
          <w:szCs w:val="22"/>
          <w:lang w:val="ro-RO"/>
        </w:rPr>
        <w:t>:</w:t>
      </w:r>
      <w:r w:rsidR="00EF0EB9" w:rsidRPr="00513F76">
        <w:rPr>
          <w:szCs w:val="22"/>
          <w:lang w:val="ro-RO"/>
        </w:rPr>
        <w:tab/>
      </w:r>
      <w:proofErr w:type="spellStart"/>
      <w:r w:rsidR="001B1A47" w:rsidRPr="00513F76">
        <w:rPr>
          <w:lang w:val="ro-RO"/>
        </w:rPr>
        <w:t>Ryszard</w:t>
      </w:r>
      <w:proofErr w:type="spellEnd"/>
      <w:r w:rsidR="001B1A47" w:rsidRPr="00513F76">
        <w:rPr>
          <w:lang w:val="ro-RO"/>
        </w:rPr>
        <w:t xml:space="preserve"> </w:t>
      </w:r>
      <w:proofErr w:type="spellStart"/>
      <w:r w:rsidR="001B1A47" w:rsidRPr="00513F76">
        <w:rPr>
          <w:lang w:val="ro-RO"/>
        </w:rPr>
        <w:t>Frelek</w:t>
      </w:r>
      <w:proofErr w:type="spellEnd"/>
      <w:r w:rsidR="001B1A47" w:rsidRPr="00513F76">
        <w:rPr>
          <w:lang w:val="ro-RO"/>
        </w:rPr>
        <w:t xml:space="preserve">, expert, Secţia pentru Europa </w:t>
      </w:r>
      <w:r w:rsidR="001B1A47" w:rsidRPr="00513F76">
        <w:rPr>
          <w:lang w:val="ro-RO"/>
        </w:rPr>
        <w:tab/>
        <w:t>Centrală, Statele Baltice şi Ţările Mediteraneene,</w:t>
      </w:r>
    </w:p>
    <w:p w:rsidR="00EF0EB9" w:rsidRPr="00513F76" w:rsidRDefault="001B1A47" w:rsidP="001B1A47">
      <w:pPr>
        <w:tabs>
          <w:tab w:val="left" w:pos="4253"/>
          <w:tab w:val="left" w:pos="4320"/>
        </w:tabs>
        <w:ind w:left="2880" w:hanging="2880"/>
        <w:rPr>
          <w:lang w:val="ro-RO"/>
        </w:rPr>
      </w:pPr>
      <w:r w:rsidRPr="00513F76">
        <w:rPr>
          <w:lang w:val="ro-RO"/>
        </w:rPr>
        <w:tab/>
      </w:r>
      <w:r w:rsidRPr="00513F76">
        <w:rPr>
          <w:lang w:val="ro-RO"/>
        </w:rPr>
        <w:tab/>
        <w:t xml:space="preserve">Departamentul pentru Statele în Tranziție și </w:t>
      </w:r>
      <w:r w:rsidRPr="00513F76">
        <w:rPr>
          <w:lang w:val="ro-RO"/>
        </w:rPr>
        <w:tab/>
        <w:t>Dezvoltare, OMPI</w:t>
      </w:r>
    </w:p>
    <w:p w:rsidR="00EF0EB9" w:rsidRPr="00513F76" w:rsidRDefault="00EF0EB9" w:rsidP="00092550">
      <w:pPr>
        <w:tabs>
          <w:tab w:val="left" w:pos="2268"/>
          <w:tab w:val="left" w:pos="4253"/>
          <w:tab w:val="left" w:pos="4320"/>
        </w:tabs>
        <w:ind w:left="2880" w:hanging="2880"/>
        <w:rPr>
          <w:szCs w:val="22"/>
          <w:lang w:val="ro-RO"/>
        </w:rPr>
      </w:pPr>
    </w:p>
    <w:p w:rsidR="00EF0EB9" w:rsidRPr="00513F76" w:rsidRDefault="00DA0C07" w:rsidP="00B60A58">
      <w:pPr>
        <w:tabs>
          <w:tab w:val="left" w:pos="1800"/>
          <w:tab w:val="left" w:pos="4253"/>
        </w:tabs>
        <w:rPr>
          <w:szCs w:val="22"/>
          <w:lang w:val="ro-RO"/>
        </w:rPr>
      </w:pPr>
      <w:r>
        <w:rPr>
          <w:szCs w:val="22"/>
          <w:lang w:val="ro-RO"/>
        </w:rPr>
        <w:t>10.45 – 11</w:t>
      </w:r>
      <w:r w:rsidR="00EF0EB9" w:rsidRPr="00513F76">
        <w:rPr>
          <w:szCs w:val="22"/>
          <w:lang w:val="ro-RO"/>
        </w:rPr>
        <w:t>.</w:t>
      </w:r>
      <w:r>
        <w:rPr>
          <w:szCs w:val="22"/>
          <w:lang w:val="ro-RO"/>
        </w:rPr>
        <w:t>00</w:t>
      </w:r>
      <w:r w:rsidR="00EF0EB9" w:rsidRPr="00513F76">
        <w:rPr>
          <w:szCs w:val="22"/>
          <w:lang w:val="ro-RO"/>
        </w:rPr>
        <w:tab/>
      </w:r>
      <w:r w:rsidR="001B1A47" w:rsidRPr="00513F76">
        <w:rPr>
          <w:lang w:val="ro-RO"/>
        </w:rPr>
        <w:t>Pauză de cafea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EF0EB9" w:rsidRPr="00513F76" w:rsidRDefault="00DA0C07" w:rsidP="001B1A47">
      <w:pPr>
        <w:tabs>
          <w:tab w:val="left" w:pos="1800"/>
          <w:tab w:val="left" w:pos="2880"/>
        </w:tabs>
        <w:rPr>
          <w:szCs w:val="22"/>
          <w:lang w:val="ro-RO"/>
        </w:rPr>
      </w:pPr>
      <w:r>
        <w:rPr>
          <w:szCs w:val="22"/>
          <w:lang w:val="ro-RO"/>
        </w:rPr>
        <w:t>11.00</w:t>
      </w:r>
      <w:r w:rsidR="00EF0EB9" w:rsidRPr="00513F76">
        <w:rPr>
          <w:szCs w:val="22"/>
          <w:lang w:val="ro-RO"/>
        </w:rPr>
        <w:t xml:space="preserve"> – 1</w:t>
      </w:r>
      <w:r w:rsidR="00F167AC" w:rsidRPr="00513F76">
        <w:rPr>
          <w:szCs w:val="22"/>
          <w:lang w:val="ro-RO"/>
        </w:rPr>
        <w:t>1</w:t>
      </w:r>
      <w:r w:rsidR="00EF0EB9" w:rsidRPr="00513F76">
        <w:rPr>
          <w:szCs w:val="22"/>
          <w:lang w:val="ro-RO"/>
        </w:rPr>
        <w:t>.</w:t>
      </w:r>
      <w:r w:rsidR="00F167AC" w:rsidRPr="00513F76">
        <w:rPr>
          <w:szCs w:val="22"/>
          <w:lang w:val="ro-RO"/>
        </w:rPr>
        <w:t>15</w:t>
      </w:r>
      <w:r w:rsidR="00EF0EB9" w:rsidRPr="00513F76">
        <w:rPr>
          <w:szCs w:val="22"/>
          <w:lang w:val="ro-RO"/>
        </w:rPr>
        <w:tab/>
      </w:r>
      <w:r w:rsidR="001B1A47" w:rsidRPr="00513F76">
        <w:rPr>
          <w:b/>
          <w:szCs w:val="22"/>
          <w:lang w:val="ro-RO"/>
        </w:rPr>
        <w:t>Subiect</w:t>
      </w:r>
      <w:r w:rsidR="00EF0EB9" w:rsidRPr="00513F76">
        <w:rPr>
          <w:b/>
          <w:szCs w:val="22"/>
          <w:lang w:val="ro-RO"/>
        </w:rPr>
        <w:t xml:space="preserve"> 3:</w:t>
      </w:r>
      <w:r w:rsidR="00EF0EB9" w:rsidRPr="00513F76">
        <w:rPr>
          <w:b/>
          <w:szCs w:val="22"/>
          <w:lang w:val="ro-RO"/>
        </w:rPr>
        <w:tab/>
      </w:r>
      <w:r w:rsidR="001B1A47" w:rsidRPr="00513F76">
        <w:rPr>
          <w:b/>
          <w:szCs w:val="22"/>
          <w:lang w:val="ro-RO"/>
        </w:rPr>
        <w:t xml:space="preserve">Perspectiva judiciară a asigurării respectării DPI </w:t>
      </w:r>
      <w:r w:rsidR="00F167AC" w:rsidRPr="00513F76">
        <w:rPr>
          <w:b/>
          <w:szCs w:val="22"/>
          <w:lang w:val="ro-RO"/>
        </w:rPr>
        <w:t>(</w:t>
      </w:r>
      <w:r w:rsidR="001B1A47" w:rsidRPr="00513F76">
        <w:rPr>
          <w:b/>
          <w:szCs w:val="22"/>
          <w:lang w:val="ro-RO"/>
        </w:rPr>
        <w:t xml:space="preserve">cu un </w:t>
      </w:r>
      <w:r w:rsidR="001B1A47" w:rsidRPr="00513F76">
        <w:rPr>
          <w:b/>
          <w:szCs w:val="22"/>
          <w:lang w:val="ro-RO"/>
        </w:rPr>
        <w:tab/>
      </w:r>
      <w:r w:rsidR="001B1A47" w:rsidRPr="00513F76">
        <w:rPr>
          <w:b/>
          <w:szCs w:val="22"/>
          <w:lang w:val="ro-RO"/>
        </w:rPr>
        <w:tab/>
      </w:r>
      <w:r w:rsidR="001B1A47" w:rsidRPr="00513F76">
        <w:rPr>
          <w:b/>
          <w:szCs w:val="22"/>
          <w:lang w:val="ro-RO"/>
        </w:rPr>
        <w:tab/>
        <w:t xml:space="preserve">accent deosebit pe asigurarea respectării drepturilor asupra </w:t>
      </w:r>
      <w:r w:rsidR="001B1A47" w:rsidRPr="00513F76">
        <w:rPr>
          <w:b/>
          <w:szCs w:val="22"/>
          <w:lang w:val="ro-RO"/>
        </w:rPr>
        <w:tab/>
      </w:r>
      <w:r w:rsidR="001B1A47" w:rsidRPr="00513F76">
        <w:rPr>
          <w:b/>
          <w:szCs w:val="22"/>
          <w:lang w:val="ro-RO"/>
        </w:rPr>
        <w:tab/>
        <w:t>mărcilor)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EF0EB9" w:rsidRPr="00513F76" w:rsidRDefault="00EF0EB9" w:rsidP="00117BC1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1B1A47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r w:rsidR="00117BC1">
        <w:rPr>
          <w:szCs w:val="22"/>
          <w:lang w:val="ro-RO"/>
        </w:rPr>
        <w:t xml:space="preserve">Ala </w:t>
      </w:r>
      <w:proofErr w:type="spellStart"/>
      <w:r w:rsidR="00117BC1">
        <w:rPr>
          <w:szCs w:val="22"/>
          <w:lang w:val="ro-RO"/>
        </w:rPr>
        <w:t>Cobăneanu</w:t>
      </w:r>
      <w:proofErr w:type="spellEnd"/>
      <w:r w:rsidR="00117BC1">
        <w:rPr>
          <w:szCs w:val="22"/>
          <w:lang w:val="ro-RO"/>
        </w:rPr>
        <w:t>, j</w:t>
      </w:r>
      <w:r w:rsidR="001B1A47" w:rsidRPr="00513F76">
        <w:rPr>
          <w:szCs w:val="22"/>
          <w:lang w:val="ro-RO"/>
        </w:rPr>
        <w:t>udecător</w:t>
      </w:r>
      <w:r w:rsidR="007B1883">
        <w:rPr>
          <w:szCs w:val="22"/>
          <w:lang w:val="ro-RO"/>
        </w:rPr>
        <w:t>,</w:t>
      </w:r>
      <w:r w:rsidR="006F2FFF">
        <w:rPr>
          <w:szCs w:val="22"/>
          <w:lang w:val="ro-RO"/>
        </w:rPr>
        <w:t xml:space="preserve"> </w:t>
      </w:r>
      <w:r w:rsidR="00117BC1">
        <w:rPr>
          <w:szCs w:val="22"/>
          <w:lang w:val="ro-RO"/>
        </w:rPr>
        <w:t>Curtea Supremă de   Justiție</w:t>
      </w:r>
      <w:r w:rsidR="00050678">
        <w:rPr>
          <w:szCs w:val="22"/>
          <w:lang w:val="ro-RO"/>
        </w:rPr>
        <w:t>, Chișinău</w:t>
      </w:r>
      <w:r w:rsidR="00DA0C07">
        <w:rPr>
          <w:szCs w:val="22"/>
          <w:lang w:val="ro-RO"/>
        </w:rPr>
        <w:t xml:space="preserve"> </w:t>
      </w:r>
      <w:r w:rsidR="00E51707" w:rsidRPr="00E51707">
        <w:rPr>
          <w:i/>
          <w:szCs w:val="22"/>
          <w:lang w:val="ro-RO"/>
        </w:rPr>
        <w:t>(</w:t>
      </w:r>
      <w:r w:rsidR="00050678">
        <w:rPr>
          <w:i/>
          <w:szCs w:val="22"/>
          <w:lang w:val="ro-RO"/>
        </w:rPr>
        <w:t>urmează a fi confirmat)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EF0EB9" w:rsidRPr="00513F76" w:rsidRDefault="00EF0EB9" w:rsidP="00F167AC">
      <w:pPr>
        <w:tabs>
          <w:tab w:val="left" w:pos="1800"/>
          <w:tab w:val="left" w:pos="2880"/>
        </w:tabs>
        <w:ind w:left="4253" w:hanging="4253"/>
        <w:rPr>
          <w:b/>
          <w:lang w:val="ro-RO"/>
        </w:rPr>
      </w:pPr>
      <w:r w:rsidRPr="00513F76">
        <w:rPr>
          <w:szCs w:val="22"/>
          <w:lang w:val="ro-RO"/>
        </w:rPr>
        <w:t>1</w:t>
      </w:r>
      <w:r w:rsidR="00F167AC" w:rsidRPr="00513F76">
        <w:rPr>
          <w:szCs w:val="22"/>
          <w:lang w:val="ro-RO"/>
        </w:rPr>
        <w:t>1</w:t>
      </w:r>
      <w:r w:rsidRPr="00513F76">
        <w:rPr>
          <w:szCs w:val="22"/>
          <w:lang w:val="ro-RO"/>
        </w:rPr>
        <w:t>.</w:t>
      </w:r>
      <w:r w:rsidR="00F167AC" w:rsidRPr="00513F76">
        <w:rPr>
          <w:szCs w:val="22"/>
          <w:lang w:val="ro-RO"/>
        </w:rPr>
        <w:t>15</w:t>
      </w:r>
      <w:r w:rsidRPr="00513F76">
        <w:rPr>
          <w:szCs w:val="22"/>
          <w:lang w:val="ro-RO"/>
        </w:rPr>
        <w:t xml:space="preserve"> – 1</w:t>
      </w:r>
      <w:r w:rsidR="00F167AC" w:rsidRPr="00513F76">
        <w:rPr>
          <w:szCs w:val="22"/>
          <w:lang w:val="ro-RO"/>
        </w:rPr>
        <w:t>1</w:t>
      </w:r>
      <w:r w:rsidRPr="00513F76">
        <w:rPr>
          <w:szCs w:val="22"/>
          <w:lang w:val="ro-RO"/>
        </w:rPr>
        <w:t>.</w:t>
      </w:r>
      <w:r w:rsidR="00F167AC" w:rsidRPr="00513F76">
        <w:rPr>
          <w:szCs w:val="22"/>
          <w:lang w:val="ro-RO"/>
        </w:rPr>
        <w:t>45</w:t>
      </w:r>
      <w:r w:rsidRPr="00513F76">
        <w:rPr>
          <w:szCs w:val="22"/>
          <w:lang w:val="ro-RO"/>
        </w:rPr>
        <w:tab/>
      </w:r>
      <w:r w:rsidR="000B6483" w:rsidRPr="00513F76">
        <w:rPr>
          <w:b/>
          <w:szCs w:val="22"/>
          <w:lang w:val="ro-RO"/>
        </w:rPr>
        <w:t>Sub</w:t>
      </w:r>
      <w:r w:rsidR="001B1A47" w:rsidRPr="00513F76">
        <w:rPr>
          <w:b/>
          <w:szCs w:val="22"/>
          <w:lang w:val="ro-RO"/>
        </w:rPr>
        <w:t xml:space="preserve">iect </w:t>
      </w:r>
      <w:r w:rsidRPr="00513F76">
        <w:rPr>
          <w:b/>
          <w:szCs w:val="22"/>
          <w:lang w:val="ro-RO"/>
        </w:rPr>
        <w:t>4:</w:t>
      </w:r>
      <w:r w:rsidRPr="00513F76">
        <w:rPr>
          <w:b/>
          <w:szCs w:val="22"/>
          <w:lang w:val="ro-RO"/>
        </w:rPr>
        <w:tab/>
      </w:r>
      <w:r w:rsidR="001B1A47" w:rsidRPr="00513F76">
        <w:rPr>
          <w:b/>
          <w:lang w:val="ro-RO"/>
        </w:rPr>
        <w:t>Măsuri de protecţie la frontieră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E51707" w:rsidRDefault="00EF0EB9" w:rsidP="00E51707">
      <w:pPr>
        <w:tabs>
          <w:tab w:val="left" w:pos="2880"/>
          <w:tab w:val="left" w:pos="4253"/>
        </w:tabs>
        <w:ind w:left="4253" w:hanging="4253"/>
        <w:rPr>
          <w:lang w:val="ro-RO"/>
        </w:rPr>
      </w:pPr>
      <w:r w:rsidRPr="00513F76">
        <w:rPr>
          <w:szCs w:val="22"/>
          <w:lang w:val="ro-RO"/>
        </w:rPr>
        <w:tab/>
      </w:r>
      <w:r w:rsidR="001B1A47" w:rsidRPr="00513F76">
        <w:rPr>
          <w:szCs w:val="22"/>
          <w:lang w:val="ro-RO"/>
        </w:rPr>
        <w:t>Raportor</w:t>
      </w:r>
      <w:r w:rsidR="009457D7">
        <w:rPr>
          <w:szCs w:val="22"/>
          <w:lang w:val="ro-RO"/>
        </w:rPr>
        <w:t>i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r w:rsidR="00E51707">
        <w:rPr>
          <w:szCs w:val="22"/>
          <w:lang w:val="ro-RO"/>
        </w:rPr>
        <w:t xml:space="preserve">Alexandru </w:t>
      </w:r>
      <w:proofErr w:type="spellStart"/>
      <w:r w:rsidR="00E51707">
        <w:rPr>
          <w:szCs w:val="22"/>
          <w:lang w:val="ro-RO"/>
        </w:rPr>
        <w:t>Furdui</w:t>
      </w:r>
      <w:proofErr w:type="spellEnd"/>
      <w:r w:rsidR="00E51707">
        <w:rPr>
          <w:szCs w:val="22"/>
          <w:lang w:val="ro-RO"/>
        </w:rPr>
        <w:t>, inspector principal,</w:t>
      </w:r>
      <w:r w:rsidR="001B1A47" w:rsidRPr="00513F76">
        <w:rPr>
          <w:lang w:val="ro-RO"/>
        </w:rPr>
        <w:t xml:space="preserve"> </w:t>
      </w:r>
      <w:r w:rsidR="00E51707">
        <w:rPr>
          <w:lang w:val="ro-RO"/>
        </w:rPr>
        <w:t xml:space="preserve">Serviciul </w:t>
      </w:r>
      <w:r w:rsidR="000B6483" w:rsidRPr="00513F76">
        <w:rPr>
          <w:lang w:val="ro-RO"/>
        </w:rPr>
        <w:t>Vamal</w:t>
      </w:r>
      <w:r w:rsidR="00DA0C07">
        <w:rPr>
          <w:lang w:val="ro-RO"/>
        </w:rPr>
        <w:t xml:space="preserve"> al Republicii Moldova</w:t>
      </w:r>
    </w:p>
    <w:p w:rsidR="00E51707" w:rsidRDefault="00E51707" w:rsidP="00E51707">
      <w:pPr>
        <w:tabs>
          <w:tab w:val="left" w:pos="2880"/>
          <w:tab w:val="left" w:pos="4253"/>
        </w:tabs>
        <w:ind w:left="4253" w:hanging="4253"/>
        <w:rPr>
          <w:lang w:val="ro-RO"/>
        </w:rPr>
      </w:pPr>
    </w:p>
    <w:p w:rsidR="00E51707" w:rsidRPr="00513F76" w:rsidRDefault="00E51707" w:rsidP="00F167AC">
      <w:pPr>
        <w:tabs>
          <w:tab w:val="left" w:pos="2880"/>
          <w:tab w:val="left" w:pos="4253"/>
        </w:tabs>
        <w:ind w:left="4253" w:hanging="4253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proofErr w:type="spellStart"/>
      <w:r w:rsidRPr="00E51707">
        <w:rPr>
          <w:lang w:val="ro-RO"/>
        </w:rPr>
        <w:t>Anssi</w:t>
      </w:r>
      <w:proofErr w:type="spellEnd"/>
      <w:r w:rsidRPr="00E51707">
        <w:rPr>
          <w:lang w:val="ro-RO"/>
        </w:rPr>
        <w:t xml:space="preserve"> KARTILA, șef al Oficiului EUBAM în Moldova</w:t>
      </w:r>
      <w:r>
        <w:rPr>
          <w:lang w:val="ro-RO"/>
        </w:rPr>
        <w:t xml:space="preserve"> 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F167AC" w:rsidRDefault="00EF0EB9" w:rsidP="006F5F2B">
      <w:pPr>
        <w:tabs>
          <w:tab w:val="left" w:pos="2880"/>
          <w:tab w:val="left" w:pos="3119"/>
        </w:tabs>
        <w:ind w:left="1800" w:hanging="1890"/>
        <w:rPr>
          <w:b/>
          <w:szCs w:val="22"/>
          <w:lang w:val="ro-RO"/>
        </w:rPr>
      </w:pPr>
      <w:r w:rsidRPr="00513F76">
        <w:rPr>
          <w:szCs w:val="22"/>
          <w:lang w:val="ro-RO"/>
        </w:rPr>
        <w:t>1</w:t>
      </w:r>
      <w:r w:rsidR="00F167AC" w:rsidRPr="00513F76">
        <w:rPr>
          <w:szCs w:val="22"/>
          <w:lang w:val="ro-RO"/>
        </w:rPr>
        <w:t>1</w:t>
      </w:r>
      <w:r w:rsidRPr="00513F76">
        <w:rPr>
          <w:szCs w:val="22"/>
          <w:lang w:val="ro-RO"/>
        </w:rPr>
        <w:t>.</w:t>
      </w:r>
      <w:r w:rsidR="00F167AC" w:rsidRPr="00513F76">
        <w:rPr>
          <w:szCs w:val="22"/>
          <w:lang w:val="ro-RO"/>
        </w:rPr>
        <w:t>45 – 12</w:t>
      </w:r>
      <w:r w:rsidRPr="00513F76">
        <w:rPr>
          <w:szCs w:val="22"/>
          <w:lang w:val="ro-RO"/>
        </w:rPr>
        <w:t>.</w:t>
      </w:r>
      <w:r w:rsidR="00F167AC" w:rsidRPr="00513F76">
        <w:rPr>
          <w:szCs w:val="22"/>
          <w:lang w:val="ro-RO"/>
        </w:rPr>
        <w:t>15</w:t>
      </w:r>
      <w:r w:rsidRPr="00513F76">
        <w:rPr>
          <w:szCs w:val="22"/>
          <w:lang w:val="ro-RO"/>
        </w:rPr>
        <w:tab/>
      </w:r>
      <w:r w:rsidR="00805D0B" w:rsidRPr="00513F76">
        <w:rPr>
          <w:b/>
          <w:szCs w:val="22"/>
          <w:lang w:val="ro-RO"/>
        </w:rPr>
        <w:t>Subiect</w:t>
      </w:r>
      <w:r w:rsidR="00F167AC" w:rsidRPr="00513F76">
        <w:rPr>
          <w:b/>
          <w:szCs w:val="22"/>
          <w:lang w:val="ro-RO"/>
        </w:rPr>
        <w:t xml:space="preserve"> 5:</w:t>
      </w:r>
      <w:r w:rsidR="00F167AC" w:rsidRPr="00513F76">
        <w:rPr>
          <w:b/>
          <w:szCs w:val="22"/>
          <w:lang w:val="ro-RO"/>
        </w:rPr>
        <w:tab/>
      </w:r>
      <w:r w:rsidR="007E6C1E">
        <w:rPr>
          <w:b/>
          <w:szCs w:val="22"/>
          <w:lang w:val="ro-RO"/>
        </w:rPr>
        <w:t xml:space="preserve">Probele privind </w:t>
      </w:r>
      <w:r w:rsidR="00805D0B" w:rsidRPr="00513F76">
        <w:rPr>
          <w:b/>
          <w:szCs w:val="22"/>
          <w:lang w:val="ro-RO"/>
        </w:rPr>
        <w:t xml:space="preserve">încălcarea DPI, inclusiv </w:t>
      </w:r>
      <w:r w:rsidR="006F5F2B">
        <w:rPr>
          <w:b/>
          <w:szCs w:val="22"/>
          <w:lang w:val="ro-RO"/>
        </w:rPr>
        <w:t>prin măsuri</w:t>
      </w:r>
      <w:r w:rsidR="007E6C1E">
        <w:rPr>
          <w:b/>
          <w:szCs w:val="22"/>
          <w:lang w:val="ro-RO"/>
        </w:rPr>
        <w:t xml:space="preserve">               p</w:t>
      </w:r>
      <w:r w:rsidR="00805D0B" w:rsidRPr="00513F76">
        <w:rPr>
          <w:b/>
          <w:szCs w:val="22"/>
          <w:lang w:val="ro-RO"/>
        </w:rPr>
        <w:t xml:space="preserve">rovizorii și prin </w:t>
      </w:r>
      <w:r w:rsidR="006F5F2B">
        <w:rPr>
          <w:b/>
          <w:szCs w:val="22"/>
          <w:lang w:val="ro-RO"/>
        </w:rPr>
        <w:t>ordine judecătorești</w:t>
      </w:r>
    </w:p>
    <w:p w:rsidR="006F5F2B" w:rsidRPr="00513F76" w:rsidRDefault="006F5F2B" w:rsidP="006F5F2B">
      <w:pPr>
        <w:tabs>
          <w:tab w:val="left" w:pos="2880"/>
          <w:tab w:val="left" w:pos="3119"/>
        </w:tabs>
        <w:ind w:left="1800" w:hanging="1890"/>
        <w:rPr>
          <w:szCs w:val="22"/>
          <w:lang w:val="ro-RO"/>
        </w:rPr>
      </w:pPr>
    </w:p>
    <w:p w:rsidR="00F167AC" w:rsidRPr="00513F76" w:rsidRDefault="00805D0B" w:rsidP="00F167AC">
      <w:pPr>
        <w:tabs>
          <w:tab w:val="left" w:pos="2880"/>
          <w:tab w:val="left" w:pos="4253"/>
        </w:tabs>
        <w:ind w:left="4253" w:hanging="1373"/>
        <w:rPr>
          <w:lang w:val="ro-RO"/>
        </w:rPr>
      </w:pPr>
      <w:r w:rsidRPr="00513F76">
        <w:rPr>
          <w:szCs w:val="22"/>
          <w:lang w:val="ro-RO"/>
        </w:rPr>
        <w:t>Raportor</w:t>
      </w:r>
      <w:r w:rsidR="00F167AC" w:rsidRPr="00513F76">
        <w:rPr>
          <w:szCs w:val="22"/>
          <w:lang w:val="ro-RO"/>
        </w:rPr>
        <w:t>:</w:t>
      </w:r>
      <w:r w:rsidR="00F167AC" w:rsidRPr="00513F76">
        <w:rPr>
          <w:szCs w:val="22"/>
          <w:lang w:val="ro-RO"/>
        </w:rPr>
        <w:tab/>
      </w:r>
      <w:proofErr w:type="spellStart"/>
      <w:r w:rsidR="00F167AC" w:rsidRPr="00513F76">
        <w:rPr>
          <w:lang w:val="ro-RO"/>
        </w:rPr>
        <w:t>Edger</w:t>
      </w:r>
      <w:proofErr w:type="spellEnd"/>
      <w:r w:rsidR="00F167AC" w:rsidRPr="00513F76">
        <w:rPr>
          <w:lang w:val="ro-RO"/>
        </w:rPr>
        <w:t xml:space="preserve"> F. </w:t>
      </w:r>
      <w:proofErr w:type="spellStart"/>
      <w:r w:rsidR="00F167AC" w:rsidRPr="00513F76">
        <w:rPr>
          <w:lang w:val="ro-RO"/>
        </w:rPr>
        <w:t>Brinkman</w:t>
      </w:r>
      <w:proofErr w:type="spellEnd"/>
      <w:r w:rsidR="00F167AC" w:rsidRPr="00513F76">
        <w:rPr>
          <w:lang w:val="ro-RO"/>
        </w:rPr>
        <w:t xml:space="preserve">, </w:t>
      </w:r>
      <w:r w:rsidR="000B6483" w:rsidRPr="00513F76">
        <w:rPr>
          <w:lang w:val="ro-RO"/>
        </w:rPr>
        <w:t>judecător s</w:t>
      </w:r>
      <w:r w:rsidRPr="00513F76">
        <w:rPr>
          <w:lang w:val="ro-RO"/>
        </w:rPr>
        <w:t>enior</w:t>
      </w:r>
      <w:r w:rsidR="00F167AC" w:rsidRPr="00513F76">
        <w:rPr>
          <w:lang w:val="ro-RO"/>
        </w:rPr>
        <w:t xml:space="preserve">, </w:t>
      </w:r>
      <w:r w:rsidRPr="00513F76">
        <w:rPr>
          <w:lang w:val="ro-RO"/>
        </w:rPr>
        <w:t>Curtea de la Haga</w:t>
      </w:r>
      <w:r w:rsidR="00F167AC" w:rsidRPr="00513F76">
        <w:rPr>
          <w:lang w:val="ro-RO"/>
        </w:rPr>
        <w:t xml:space="preserve">, </w:t>
      </w:r>
      <w:r w:rsidRPr="00513F76">
        <w:rPr>
          <w:lang w:val="ro-RO"/>
        </w:rPr>
        <w:t>Departamentul Civil - PI</w:t>
      </w:r>
    </w:p>
    <w:p w:rsidR="00F167AC" w:rsidRPr="00513F76" w:rsidRDefault="00F167AC" w:rsidP="00F167AC">
      <w:pPr>
        <w:tabs>
          <w:tab w:val="left" w:pos="2880"/>
          <w:tab w:val="left" w:pos="4253"/>
        </w:tabs>
        <w:ind w:left="4253" w:hanging="1373"/>
        <w:rPr>
          <w:lang w:val="ro-RO"/>
        </w:rPr>
      </w:pPr>
    </w:p>
    <w:p w:rsidR="00F167AC" w:rsidRPr="00513F76" w:rsidRDefault="00D13CF6" w:rsidP="006F2FFF">
      <w:pPr>
        <w:tabs>
          <w:tab w:val="left" w:pos="2880"/>
          <w:tab w:val="left" w:pos="4253"/>
        </w:tabs>
        <w:ind w:left="4253" w:hanging="1373"/>
        <w:rPr>
          <w:szCs w:val="22"/>
          <w:lang w:val="ro-RO"/>
        </w:rPr>
      </w:pPr>
      <w:r w:rsidRPr="00513F76">
        <w:rPr>
          <w:lang w:val="ro-RO"/>
        </w:rPr>
        <w:tab/>
      </w:r>
    </w:p>
    <w:p w:rsidR="00D13CF6" w:rsidRPr="00513F76" w:rsidRDefault="00F20D77" w:rsidP="00146887">
      <w:pPr>
        <w:tabs>
          <w:tab w:val="left" w:pos="1800"/>
          <w:tab w:val="left" w:pos="2880"/>
        </w:tabs>
        <w:ind w:left="2970" w:hanging="2970"/>
        <w:rPr>
          <w:b/>
          <w:lang w:val="ro-RO"/>
        </w:rPr>
      </w:pPr>
      <w:r>
        <w:rPr>
          <w:szCs w:val="22"/>
          <w:lang w:val="ro-RO"/>
        </w:rPr>
        <w:t>12.15 – 12.45</w:t>
      </w:r>
      <w:r w:rsidR="00D13CF6" w:rsidRPr="00513F76">
        <w:rPr>
          <w:szCs w:val="22"/>
          <w:lang w:val="ro-RO"/>
        </w:rPr>
        <w:tab/>
      </w:r>
      <w:r w:rsidR="00805D0B" w:rsidRPr="00513F76">
        <w:rPr>
          <w:b/>
          <w:szCs w:val="22"/>
          <w:lang w:val="ro-RO"/>
        </w:rPr>
        <w:t>Subiect</w:t>
      </w:r>
      <w:r w:rsidR="00D13CF6" w:rsidRPr="00513F76">
        <w:rPr>
          <w:b/>
          <w:szCs w:val="22"/>
          <w:lang w:val="ro-RO"/>
        </w:rPr>
        <w:t xml:space="preserve"> 6:</w:t>
      </w:r>
      <w:r w:rsidR="00D13CF6" w:rsidRPr="00513F76">
        <w:rPr>
          <w:b/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 xml:space="preserve">Încălcarea DPI </w:t>
      </w:r>
      <w:r w:rsidR="000B6483" w:rsidRPr="00513F76">
        <w:rPr>
          <w:b/>
          <w:szCs w:val="22"/>
          <w:lang w:val="ro-RO"/>
        </w:rPr>
        <w:t>în mediul online</w:t>
      </w:r>
      <w:r w:rsidR="00146887" w:rsidRPr="00513F76">
        <w:rPr>
          <w:b/>
          <w:lang w:val="ro-RO"/>
        </w:rPr>
        <w:t xml:space="preserve"> [</w:t>
      </w:r>
      <w:r w:rsidR="003142A3" w:rsidRPr="00513F76">
        <w:rPr>
          <w:b/>
          <w:lang w:val="ro-RO"/>
        </w:rPr>
        <w:t>cu un accent deosebit pe încălcările drepturilor asupra mărcilor</w:t>
      </w:r>
      <w:r w:rsidR="00146887" w:rsidRPr="00513F76">
        <w:rPr>
          <w:b/>
          <w:lang w:val="ro-RO"/>
        </w:rPr>
        <w:t>]</w:t>
      </w:r>
    </w:p>
    <w:p w:rsidR="00146887" w:rsidRPr="00513F76" w:rsidRDefault="00146887" w:rsidP="00146887">
      <w:pPr>
        <w:tabs>
          <w:tab w:val="left" w:pos="1800"/>
          <w:tab w:val="left" w:pos="2790"/>
        </w:tabs>
        <w:rPr>
          <w:szCs w:val="22"/>
          <w:lang w:val="ro-RO"/>
        </w:rPr>
      </w:pPr>
    </w:p>
    <w:p w:rsidR="00146887" w:rsidRPr="00513F76" w:rsidRDefault="003142A3" w:rsidP="00146887">
      <w:pPr>
        <w:tabs>
          <w:tab w:val="left" w:pos="1800"/>
          <w:tab w:val="left" w:pos="2790"/>
          <w:tab w:val="left" w:pos="4320"/>
        </w:tabs>
        <w:ind w:firstLine="2880"/>
        <w:rPr>
          <w:szCs w:val="22"/>
          <w:lang w:val="ro-RO"/>
        </w:rPr>
      </w:pPr>
      <w:r w:rsidRPr="00513F76">
        <w:rPr>
          <w:szCs w:val="22"/>
          <w:lang w:val="ro-RO"/>
        </w:rPr>
        <w:t>Raportor</w:t>
      </w:r>
      <w:r w:rsidR="00146887" w:rsidRPr="00513F76">
        <w:rPr>
          <w:szCs w:val="22"/>
          <w:lang w:val="ro-RO"/>
        </w:rPr>
        <w:t>:</w:t>
      </w:r>
      <w:r w:rsidR="00146887" w:rsidRPr="00513F76">
        <w:rPr>
          <w:szCs w:val="22"/>
          <w:lang w:val="ro-RO"/>
        </w:rPr>
        <w:tab/>
        <w:t xml:space="preserve">Nora </w:t>
      </w:r>
      <w:proofErr w:type="spellStart"/>
      <w:r w:rsidR="00146887" w:rsidRPr="00513F76">
        <w:rPr>
          <w:szCs w:val="22"/>
          <w:lang w:val="ro-RO"/>
        </w:rPr>
        <w:t>Kessler</w:t>
      </w:r>
      <w:proofErr w:type="spellEnd"/>
      <w:r w:rsidR="00146887" w:rsidRPr="00513F76">
        <w:rPr>
          <w:szCs w:val="22"/>
          <w:lang w:val="ro-RO"/>
        </w:rPr>
        <w:t xml:space="preserve">, </w:t>
      </w:r>
      <w:r w:rsidR="000B6483" w:rsidRPr="00513F76">
        <w:rPr>
          <w:szCs w:val="22"/>
          <w:lang w:val="ro-RO"/>
        </w:rPr>
        <w:t>a</w:t>
      </w:r>
      <w:r w:rsidRPr="00513F76">
        <w:rPr>
          <w:szCs w:val="22"/>
          <w:lang w:val="ro-RO"/>
        </w:rPr>
        <w:t>vocat</w:t>
      </w:r>
      <w:r w:rsidR="000F1EF8" w:rsidRPr="00513F76">
        <w:rPr>
          <w:szCs w:val="22"/>
          <w:lang w:val="ro-RO"/>
        </w:rPr>
        <w:t>,</w:t>
      </w:r>
      <w:r w:rsidR="00146887" w:rsidRPr="00513F76">
        <w:rPr>
          <w:szCs w:val="22"/>
          <w:lang w:val="ro-RO"/>
        </w:rPr>
        <w:t xml:space="preserve"> Frankfurt</w:t>
      </w:r>
    </w:p>
    <w:p w:rsidR="00EF0EB9" w:rsidRPr="00513F76" w:rsidRDefault="00EF0EB9" w:rsidP="00EF0EB9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EF0EB9" w:rsidRPr="00513F76" w:rsidRDefault="00146887" w:rsidP="00033E82">
      <w:pPr>
        <w:tabs>
          <w:tab w:val="left" w:pos="1800"/>
          <w:tab w:val="left" w:pos="2880"/>
        </w:tabs>
        <w:ind w:left="4253" w:hanging="4253"/>
        <w:rPr>
          <w:b/>
          <w:szCs w:val="22"/>
          <w:lang w:val="ro-RO"/>
        </w:rPr>
      </w:pPr>
      <w:r w:rsidRPr="00513F76">
        <w:rPr>
          <w:szCs w:val="22"/>
          <w:lang w:val="ro-RO"/>
        </w:rPr>
        <w:lastRenderedPageBreak/>
        <w:t>12</w:t>
      </w:r>
      <w:r w:rsidR="00EF0EB9" w:rsidRPr="00513F76">
        <w:rPr>
          <w:szCs w:val="22"/>
          <w:lang w:val="ro-RO"/>
        </w:rPr>
        <w:t>.</w:t>
      </w:r>
      <w:r w:rsidR="00F20D77">
        <w:rPr>
          <w:szCs w:val="22"/>
          <w:lang w:val="ro-RO"/>
        </w:rPr>
        <w:t>45</w:t>
      </w:r>
      <w:r w:rsidRPr="00513F76">
        <w:rPr>
          <w:szCs w:val="22"/>
          <w:lang w:val="ro-RO"/>
        </w:rPr>
        <w:t xml:space="preserve"> – 14.0</w:t>
      </w:r>
      <w:r w:rsidR="00EF0EB9" w:rsidRPr="00513F76">
        <w:rPr>
          <w:szCs w:val="22"/>
          <w:lang w:val="ro-RO"/>
        </w:rPr>
        <w:t>0</w:t>
      </w:r>
      <w:r w:rsidR="00EF0EB9" w:rsidRPr="00513F76">
        <w:rPr>
          <w:szCs w:val="22"/>
          <w:lang w:val="ro-RO"/>
        </w:rPr>
        <w:tab/>
      </w:r>
      <w:r w:rsidR="003142A3" w:rsidRPr="00513F76">
        <w:rPr>
          <w:lang w:val="ro-RO"/>
        </w:rPr>
        <w:t>Pauză de prânz</w:t>
      </w:r>
    </w:p>
    <w:p w:rsidR="00EF0EB9" w:rsidRPr="00513F76" w:rsidRDefault="00EF0EB9" w:rsidP="00146887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</w:p>
    <w:p w:rsidR="002E3736" w:rsidRPr="00513F76" w:rsidRDefault="002E3736" w:rsidP="002E3736">
      <w:pPr>
        <w:tabs>
          <w:tab w:val="left" w:pos="1800"/>
        </w:tabs>
        <w:ind w:left="2970" w:hanging="2970"/>
        <w:rPr>
          <w:i/>
          <w:szCs w:val="22"/>
          <w:lang w:val="ro-RO"/>
        </w:rPr>
      </w:pPr>
      <w:r w:rsidRPr="00513F76">
        <w:rPr>
          <w:szCs w:val="22"/>
          <w:lang w:val="ro-RO"/>
        </w:rPr>
        <w:t>14.00 – 14.30</w:t>
      </w:r>
      <w:r w:rsidRPr="00513F76">
        <w:rPr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7:</w:t>
      </w:r>
      <w:r w:rsidRPr="00513F76">
        <w:rPr>
          <w:b/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>Anularea drepturilor asupra mărcilor sau procedurile de invalidare</w:t>
      </w:r>
      <w:r w:rsidR="000B6483" w:rsidRPr="00513F76">
        <w:rPr>
          <w:b/>
          <w:szCs w:val="22"/>
          <w:lang w:val="ro-RO"/>
        </w:rPr>
        <w:t xml:space="preserve"> </w:t>
      </w:r>
      <w:r w:rsidRPr="00513F76">
        <w:rPr>
          <w:i/>
          <w:szCs w:val="22"/>
          <w:lang w:val="ro-RO"/>
        </w:rPr>
        <w:t>(</w:t>
      </w:r>
      <w:r w:rsidR="003142A3" w:rsidRPr="00513F76">
        <w:rPr>
          <w:i/>
          <w:szCs w:val="22"/>
          <w:lang w:val="ro-RO"/>
        </w:rPr>
        <w:t xml:space="preserve">prezentarea de probe în procedurile de anulare a mărcii, rolul titularului </w:t>
      </w:r>
      <w:r w:rsidR="00EA131D">
        <w:rPr>
          <w:i/>
          <w:szCs w:val="22"/>
          <w:lang w:val="ro-RO"/>
        </w:rPr>
        <w:t xml:space="preserve">de </w:t>
      </w:r>
      <w:r w:rsidR="003142A3" w:rsidRPr="00513F76">
        <w:rPr>
          <w:i/>
          <w:szCs w:val="22"/>
          <w:lang w:val="ro-RO"/>
        </w:rPr>
        <w:t>dreptu</w:t>
      </w:r>
      <w:r w:rsidR="00EA131D">
        <w:rPr>
          <w:i/>
          <w:szCs w:val="22"/>
          <w:lang w:val="ro-RO"/>
        </w:rPr>
        <w:t>ri</w:t>
      </w:r>
      <w:r w:rsidR="003142A3" w:rsidRPr="00513F76">
        <w:rPr>
          <w:i/>
          <w:szCs w:val="22"/>
          <w:lang w:val="ro-RO"/>
        </w:rPr>
        <w:t xml:space="preserve"> în cazurile de revocare</w:t>
      </w:r>
      <w:r w:rsidR="000B6483" w:rsidRPr="00513F76">
        <w:rPr>
          <w:i/>
          <w:szCs w:val="22"/>
          <w:lang w:val="ro-RO"/>
        </w:rPr>
        <w:t xml:space="preserve"> și anulare</w:t>
      </w:r>
      <w:r w:rsidR="003142A3" w:rsidRPr="00513F76">
        <w:rPr>
          <w:i/>
          <w:szCs w:val="22"/>
          <w:lang w:val="ro-RO"/>
        </w:rPr>
        <w:t xml:space="preserve"> a drepturilor titularului unei mărci</w:t>
      </w:r>
      <w:r w:rsidRPr="00513F76">
        <w:rPr>
          <w:i/>
          <w:szCs w:val="22"/>
          <w:lang w:val="ro-RO"/>
        </w:rPr>
        <w:t>)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i/>
          <w:szCs w:val="22"/>
          <w:lang w:val="ro-RO"/>
        </w:rPr>
      </w:pPr>
      <w:r w:rsidRPr="00513F76">
        <w:rPr>
          <w:i/>
          <w:szCs w:val="22"/>
          <w:lang w:val="ro-RO"/>
        </w:rPr>
        <w:tab/>
      </w:r>
    </w:p>
    <w:p w:rsidR="002E3736" w:rsidRPr="00513F76" w:rsidRDefault="002E3736" w:rsidP="002E3736">
      <w:pPr>
        <w:tabs>
          <w:tab w:val="left" w:pos="2880"/>
          <w:tab w:val="left" w:pos="4253"/>
        </w:tabs>
        <w:ind w:left="4253" w:hanging="4253"/>
        <w:rPr>
          <w:lang w:val="ro-RO"/>
        </w:rPr>
      </w:pPr>
      <w:r w:rsidRPr="00513F76">
        <w:rPr>
          <w:szCs w:val="22"/>
          <w:lang w:val="ro-RO"/>
        </w:rPr>
        <w:tab/>
      </w:r>
      <w:r w:rsidR="003142A3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r w:rsidRPr="00513F76">
        <w:rPr>
          <w:lang w:val="ro-RO"/>
        </w:rPr>
        <w:t xml:space="preserve">Nora </w:t>
      </w:r>
      <w:proofErr w:type="spellStart"/>
      <w:r w:rsidRPr="00513F76">
        <w:rPr>
          <w:lang w:val="ro-RO"/>
        </w:rPr>
        <w:t>Kessler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7D40FF" w:rsidRPr="00513F76" w:rsidRDefault="002E3736" w:rsidP="007D40FF">
      <w:pPr>
        <w:tabs>
          <w:tab w:val="left" w:pos="1800"/>
          <w:tab w:val="left" w:pos="4253"/>
        </w:tabs>
        <w:ind w:left="4253" w:hanging="4253"/>
        <w:rPr>
          <w:b/>
          <w:szCs w:val="22"/>
          <w:lang w:val="ro-RO"/>
        </w:rPr>
      </w:pPr>
      <w:r w:rsidRPr="00513F76">
        <w:rPr>
          <w:szCs w:val="22"/>
          <w:lang w:val="ro-RO"/>
        </w:rPr>
        <w:t>14.30 – 15.30</w:t>
      </w:r>
      <w:r w:rsidRPr="00513F76">
        <w:rPr>
          <w:szCs w:val="22"/>
          <w:lang w:val="ro-RO"/>
        </w:rPr>
        <w:tab/>
      </w:r>
      <w:r w:rsidR="007D40FF" w:rsidRPr="00513F76">
        <w:rPr>
          <w:b/>
          <w:szCs w:val="22"/>
          <w:lang w:val="ro-RO"/>
        </w:rPr>
        <w:t>Masa rotundă</w:t>
      </w:r>
      <w:r w:rsidRPr="00513F76">
        <w:rPr>
          <w:b/>
          <w:szCs w:val="22"/>
          <w:lang w:val="ro-RO"/>
        </w:rPr>
        <w:t xml:space="preserve"> (part</w:t>
      </w:r>
      <w:r w:rsidR="007D40FF" w:rsidRPr="00513F76">
        <w:rPr>
          <w:b/>
          <w:szCs w:val="22"/>
          <w:lang w:val="ro-RO"/>
        </w:rPr>
        <w:t>ea</w:t>
      </w:r>
      <w:r w:rsidRPr="00513F76">
        <w:rPr>
          <w:b/>
          <w:szCs w:val="22"/>
          <w:lang w:val="ro-RO"/>
        </w:rPr>
        <w:t xml:space="preserve"> I):</w:t>
      </w:r>
      <w:r w:rsidR="000B6483" w:rsidRPr="00513F76">
        <w:rPr>
          <w:szCs w:val="22"/>
          <w:lang w:val="ro-RO"/>
        </w:rPr>
        <w:t xml:space="preserve"> </w:t>
      </w:r>
      <w:r w:rsidR="007D40FF" w:rsidRPr="00513F76">
        <w:rPr>
          <w:b/>
          <w:szCs w:val="22"/>
          <w:lang w:val="ro-RO"/>
        </w:rPr>
        <w:t>Experiențe naționale privind asigurarea</w:t>
      </w:r>
    </w:p>
    <w:p w:rsidR="002E3736" w:rsidRDefault="007D40FF" w:rsidP="007D40FF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b/>
          <w:szCs w:val="22"/>
          <w:lang w:val="ro-RO"/>
        </w:rPr>
        <w:t xml:space="preserve">                                                                      respectării DPI</w:t>
      </w:r>
      <w:r w:rsidR="002E3736" w:rsidRPr="00513F76">
        <w:rPr>
          <w:szCs w:val="22"/>
          <w:lang w:val="ro-RO"/>
        </w:rPr>
        <w:tab/>
      </w:r>
    </w:p>
    <w:p w:rsidR="00E51707" w:rsidRPr="00513F76" w:rsidRDefault="00E51707" w:rsidP="007D40FF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>
        <w:rPr>
          <w:szCs w:val="22"/>
          <w:lang w:val="ro-RO"/>
        </w:rPr>
        <w:tab/>
      </w:r>
    </w:p>
    <w:p w:rsidR="00F20D77" w:rsidRPr="00F20D77" w:rsidRDefault="002E3736" w:rsidP="00F20D77">
      <w:pPr>
        <w:tabs>
          <w:tab w:val="left" w:pos="4230"/>
        </w:tabs>
        <w:ind w:left="2835" w:hanging="2403"/>
        <w:rPr>
          <w:lang w:val="ro-RO"/>
        </w:rPr>
      </w:pPr>
      <w:r w:rsidRPr="00513F76">
        <w:rPr>
          <w:szCs w:val="22"/>
          <w:lang w:val="ro-RO"/>
        </w:rPr>
        <w:tab/>
      </w:r>
      <w:r w:rsidR="00050678">
        <w:rPr>
          <w:lang w:val="ro-RO"/>
        </w:rPr>
        <w:t>Moderator:</w:t>
      </w:r>
      <w:r w:rsidR="00050678">
        <w:rPr>
          <w:lang w:val="ro-RO"/>
        </w:rPr>
        <w:tab/>
        <w:t xml:space="preserve">Xavier </w:t>
      </w:r>
      <w:proofErr w:type="spellStart"/>
      <w:r w:rsidR="00050678">
        <w:rPr>
          <w:lang w:val="ro-RO"/>
        </w:rPr>
        <w:t>Vermandele</w:t>
      </w:r>
      <w:proofErr w:type="spellEnd"/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ro-RO"/>
        </w:rPr>
      </w:pPr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ro-RO"/>
        </w:rPr>
      </w:pPr>
      <w:r w:rsidRPr="007B1883">
        <w:rPr>
          <w:szCs w:val="22"/>
          <w:lang w:val="ro-RO"/>
        </w:rPr>
        <w:tab/>
        <w:t>Vorbitori:</w:t>
      </w:r>
      <w:r w:rsidRPr="007B1883">
        <w:rPr>
          <w:szCs w:val="22"/>
          <w:lang w:val="ro-RO"/>
        </w:rPr>
        <w:tab/>
      </w:r>
      <w:proofErr w:type="spellStart"/>
      <w:r w:rsidRPr="007B1883">
        <w:rPr>
          <w:szCs w:val="22"/>
          <w:lang w:val="ro-RO"/>
        </w:rPr>
        <w:t>Goda</w:t>
      </w:r>
      <w:proofErr w:type="spellEnd"/>
      <w:r w:rsidRPr="007B1883">
        <w:rPr>
          <w:szCs w:val="22"/>
          <w:lang w:val="ro-RO"/>
        </w:rPr>
        <w:t xml:space="preserve"> </w:t>
      </w:r>
      <w:proofErr w:type="spellStart"/>
      <w:r w:rsidRPr="007B1883">
        <w:rPr>
          <w:szCs w:val="22"/>
          <w:lang w:val="ro-RO"/>
        </w:rPr>
        <w:t>Ambrasaite-Balyniene</w:t>
      </w:r>
      <w:proofErr w:type="spellEnd"/>
      <w:r w:rsidRPr="007B1883">
        <w:rPr>
          <w:szCs w:val="22"/>
          <w:lang w:val="ro-RO"/>
        </w:rPr>
        <w:t xml:space="preserve">, judecător, </w:t>
      </w:r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pt-PT"/>
        </w:rPr>
      </w:pPr>
      <w:r w:rsidRPr="007B1883">
        <w:rPr>
          <w:szCs w:val="22"/>
          <w:lang w:val="ro-RO"/>
        </w:rPr>
        <w:tab/>
      </w:r>
      <w:r w:rsidRPr="007B1883">
        <w:rPr>
          <w:szCs w:val="22"/>
          <w:lang w:val="ro-RO"/>
        </w:rPr>
        <w:tab/>
      </w:r>
      <w:r w:rsidRPr="007B1883">
        <w:rPr>
          <w:szCs w:val="22"/>
          <w:lang w:val="pt-PT"/>
        </w:rPr>
        <w:t xml:space="preserve">Curtea Supremă din Lituania, Vilnius </w:t>
      </w:r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pt-PT"/>
        </w:rPr>
      </w:pPr>
    </w:p>
    <w:p w:rsidR="00F20D77" w:rsidRPr="007B1883" w:rsidRDefault="00F20D77" w:rsidP="00F20D77">
      <w:pPr>
        <w:tabs>
          <w:tab w:val="left" w:pos="4230"/>
        </w:tabs>
        <w:ind w:left="4230" w:hanging="2448"/>
        <w:rPr>
          <w:szCs w:val="22"/>
          <w:lang w:val="pt-PT"/>
        </w:rPr>
      </w:pPr>
      <w:r w:rsidRPr="007B1883">
        <w:rPr>
          <w:szCs w:val="22"/>
          <w:lang w:val="pt-PT"/>
        </w:rPr>
        <w:tab/>
        <w:t>Steluța-Mirela Croitoru, judecător</w:t>
      </w:r>
      <w:r w:rsidR="006A711F" w:rsidRPr="007B1883">
        <w:rPr>
          <w:szCs w:val="22"/>
          <w:lang w:val="pt-PT"/>
        </w:rPr>
        <w:t>, președinte al celei de-a 4-a secții</w:t>
      </w:r>
      <w:r w:rsidRPr="007B1883">
        <w:rPr>
          <w:szCs w:val="22"/>
          <w:lang w:val="pt-PT"/>
        </w:rPr>
        <w:t xml:space="preserve"> a Curții de Apel București, România</w:t>
      </w:r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pt-PT"/>
        </w:rPr>
      </w:pPr>
    </w:p>
    <w:p w:rsidR="00F20D77" w:rsidRPr="007B1883" w:rsidRDefault="00F20D77" w:rsidP="00F20D77">
      <w:pPr>
        <w:tabs>
          <w:tab w:val="left" w:pos="4230"/>
        </w:tabs>
        <w:ind w:left="4230" w:hanging="2448"/>
        <w:rPr>
          <w:szCs w:val="22"/>
          <w:lang w:val="pt-PT"/>
        </w:rPr>
      </w:pPr>
      <w:r w:rsidRPr="007B1883">
        <w:rPr>
          <w:szCs w:val="22"/>
          <w:lang w:val="pt-PT"/>
        </w:rPr>
        <w:tab/>
        <w:t>Danijela Vukcevic, judecător, Curtea Comercială din Muntenegru, Podgorica</w:t>
      </w:r>
    </w:p>
    <w:p w:rsidR="00F20D77" w:rsidRPr="007B1883" w:rsidRDefault="00F20D77" w:rsidP="00F20D77">
      <w:pPr>
        <w:tabs>
          <w:tab w:val="left" w:pos="4230"/>
        </w:tabs>
        <w:ind w:left="2880" w:hanging="2448"/>
        <w:rPr>
          <w:szCs w:val="22"/>
          <w:lang w:val="pt-PT"/>
        </w:rPr>
      </w:pPr>
    </w:p>
    <w:p w:rsidR="00F20D77" w:rsidRPr="007B1883" w:rsidRDefault="00ED6F6C" w:rsidP="00ED6F6C">
      <w:pPr>
        <w:tabs>
          <w:tab w:val="left" w:pos="4230"/>
        </w:tabs>
        <w:ind w:left="4230" w:hanging="2448"/>
        <w:rPr>
          <w:szCs w:val="22"/>
          <w:lang w:val="pt-PT"/>
        </w:rPr>
      </w:pPr>
      <w:r w:rsidRPr="007B1883">
        <w:rPr>
          <w:szCs w:val="22"/>
          <w:lang w:val="pt-PT"/>
        </w:rPr>
        <w:tab/>
      </w:r>
      <w:r w:rsidR="00F20D77" w:rsidRPr="007B1883">
        <w:rPr>
          <w:szCs w:val="22"/>
          <w:lang w:val="pt-PT"/>
        </w:rPr>
        <w:t xml:space="preserve">Mariana Shegani, judecător, </w:t>
      </w:r>
      <w:r w:rsidRPr="007B1883">
        <w:rPr>
          <w:szCs w:val="22"/>
          <w:lang w:val="pt-PT"/>
        </w:rPr>
        <w:t xml:space="preserve">Tribunalul Județean din Tirana, </w:t>
      </w:r>
      <w:r w:rsidR="00F20D77" w:rsidRPr="007B1883">
        <w:rPr>
          <w:szCs w:val="22"/>
          <w:lang w:val="pt-PT"/>
        </w:rPr>
        <w:t xml:space="preserve">Tirana </w:t>
      </w:r>
    </w:p>
    <w:p w:rsidR="00DA0C07" w:rsidRPr="007B1883" w:rsidRDefault="00DA0C07" w:rsidP="00DA0C07">
      <w:pPr>
        <w:tabs>
          <w:tab w:val="left" w:pos="4230"/>
        </w:tabs>
        <w:ind w:left="2835" w:hanging="2403"/>
        <w:rPr>
          <w:szCs w:val="22"/>
          <w:lang w:val="pt-PT"/>
        </w:rPr>
      </w:pPr>
      <w:r>
        <w:rPr>
          <w:lang w:val="ro-RO"/>
        </w:rPr>
        <w:tab/>
        <w:t xml:space="preserve"> 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513F76" w:rsidRDefault="002E3736" w:rsidP="002E3736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>15.30 – 15.45</w:t>
      </w:r>
      <w:r w:rsidRPr="00513F76">
        <w:rPr>
          <w:szCs w:val="22"/>
          <w:lang w:val="ro-RO"/>
        </w:rPr>
        <w:tab/>
      </w:r>
      <w:r w:rsidR="000B6483" w:rsidRPr="00513F76">
        <w:rPr>
          <w:szCs w:val="22"/>
          <w:lang w:val="ro-RO"/>
        </w:rPr>
        <w:t>Pauză</w:t>
      </w:r>
      <w:r w:rsidR="00F3522E" w:rsidRPr="00513F76">
        <w:rPr>
          <w:szCs w:val="22"/>
          <w:lang w:val="ro-RO"/>
        </w:rPr>
        <w:t xml:space="preserve"> de cafea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b/>
          <w:szCs w:val="22"/>
          <w:lang w:val="ro-RO"/>
        </w:rPr>
      </w:pPr>
    </w:p>
    <w:p w:rsidR="003142A3" w:rsidRPr="00513F76" w:rsidRDefault="00DA0C07" w:rsidP="003142A3">
      <w:pPr>
        <w:tabs>
          <w:tab w:val="left" w:pos="1800"/>
          <w:tab w:val="left" w:pos="4253"/>
        </w:tabs>
        <w:ind w:left="4253" w:hanging="4253"/>
        <w:rPr>
          <w:b/>
          <w:szCs w:val="22"/>
          <w:lang w:val="ro-RO"/>
        </w:rPr>
      </w:pPr>
      <w:r>
        <w:rPr>
          <w:szCs w:val="22"/>
          <w:lang w:val="ro-RO"/>
        </w:rPr>
        <w:t>15.45 – 16.45</w:t>
      </w:r>
      <w:r w:rsidR="002E3736" w:rsidRPr="00513F76">
        <w:rPr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>Masă rotundă</w:t>
      </w:r>
      <w:r w:rsidR="002E3736" w:rsidRPr="00513F76">
        <w:rPr>
          <w:b/>
          <w:szCs w:val="22"/>
          <w:lang w:val="ro-RO"/>
        </w:rPr>
        <w:t xml:space="preserve"> (part</w:t>
      </w:r>
      <w:r w:rsidR="003142A3" w:rsidRPr="00513F76">
        <w:rPr>
          <w:b/>
          <w:szCs w:val="22"/>
          <w:lang w:val="ro-RO"/>
        </w:rPr>
        <w:t>ea</w:t>
      </w:r>
      <w:r w:rsidR="002E3736" w:rsidRPr="00513F76">
        <w:rPr>
          <w:b/>
          <w:szCs w:val="22"/>
          <w:lang w:val="ro-RO"/>
        </w:rPr>
        <w:t xml:space="preserve"> II): </w:t>
      </w:r>
      <w:r w:rsidR="003142A3" w:rsidRPr="00513F76">
        <w:rPr>
          <w:b/>
          <w:szCs w:val="22"/>
          <w:lang w:val="ro-RO"/>
        </w:rPr>
        <w:t>Experiențe naționale privind asigurarea</w:t>
      </w:r>
    </w:p>
    <w:p w:rsidR="002E3736" w:rsidRPr="00513F76" w:rsidRDefault="003142A3" w:rsidP="003142A3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b/>
          <w:szCs w:val="22"/>
          <w:lang w:val="ro-RO"/>
        </w:rPr>
        <w:t xml:space="preserve">                                                                      respectării DPI</w:t>
      </w:r>
      <w:r w:rsidR="002E3736" w:rsidRPr="00513F76">
        <w:rPr>
          <w:szCs w:val="22"/>
          <w:lang w:val="ro-RO"/>
        </w:rPr>
        <w:tab/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513F76" w:rsidRDefault="002E3736" w:rsidP="002E3736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>16.30 – 17.00</w:t>
      </w:r>
      <w:r w:rsidRPr="00513F76">
        <w:rPr>
          <w:szCs w:val="22"/>
          <w:lang w:val="ro-RO"/>
        </w:rPr>
        <w:tab/>
      </w:r>
      <w:r w:rsidR="007E6C1E">
        <w:rPr>
          <w:b/>
          <w:szCs w:val="22"/>
          <w:lang w:val="ro-RO"/>
        </w:rPr>
        <w:t xml:space="preserve">Sesiunea de </w:t>
      </w:r>
      <w:r w:rsidR="007E6C1E" w:rsidRPr="007B1883">
        <w:rPr>
          <w:b/>
          <w:szCs w:val="22"/>
          <w:lang w:val="ro-RO"/>
        </w:rPr>
        <w:t>î</w:t>
      </w:r>
      <w:r w:rsidR="003142A3" w:rsidRPr="00513F76">
        <w:rPr>
          <w:b/>
          <w:szCs w:val="22"/>
          <w:lang w:val="ro-RO"/>
        </w:rPr>
        <w:t xml:space="preserve">ntrebări </w:t>
      </w:r>
      <w:r w:rsidR="00DA0C07">
        <w:rPr>
          <w:b/>
          <w:szCs w:val="22"/>
          <w:lang w:val="ro-RO"/>
        </w:rPr>
        <w:t>–</w:t>
      </w:r>
      <w:r w:rsidR="003142A3" w:rsidRPr="00513F76">
        <w:rPr>
          <w:b/>
          <w:szCs w:val="22"/>
          <w:lang w:val="ro-RO"/>
        </w:rPr>
        <w:t xml:space="preserve"> răspunsuri</w:t>
      </w:r>
      <w:r w:rsidR="00DA0C07">
        <w:rPr>
          <w:b/>
          <w:szCs w:val="22"/>
          <w:lang w:val="ro-RO"/>
        </w:rPr>
        <w:t xml:space="preserve">. Încheierea primei zile de </w:t>
      </w:r>
      <w:r w:rsidR="007E6C1E">
        <w:rPr>
          <w:b/>
          <w:szCs w:val="22"/>
          <w:lang w:val="ro-RO"/>
        </w:rPr>
        <w:t>s</w:t>
      </w:r>
      <w:r w:rsidR="00DA0C07">
        <w:rPr>
          <w:b/>
          <w:szCs w:val="22"/>
          <w:lang w:val="ro-RO"/>
        </w:rPr>
        <w:t>eminar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7E6C1E" w:rsidRDefault="007E6C1E">
      <w:pPr>
        <w:rPr>
          <w:szCs w:val="22"/>
          <w:u w:val="single"/>
          <w:lang w:val="ro-RO"/>
        </w:rPr>
      </w:pPr>
      <w:r>
        <w:rPr>
          <w:szCs w:val="22"/>
          <w:u w:val="single"/>
          <w:lang w:val="ro-RO"/>
        </w:rPr>
        <w:br w:type="page"/>
      </w:r>
    </w:p>
    <w:p w:rsidR="002E3736" w:rsidRPr="00513F76" w:rsidRDefault="003142A3" w:rsidP="002E3736">
      <w:pPr>
        <w:tabs>
          <w:tab w:val="left" w:pos="2268"/>
          <w:tab w:val="left" w:pos="4253"/>
        </w:tabs>
        <w:rPr>
          <w:szCs w:val="22"/>
          <w:u w:val="single"/>
          <w:lang w:val="ro-RO"/>
        </w:rPr>
      </w:pPr>
      <w:r w:rsidRPr="00513F76">
        <w:rPr>
          <w:szCs w:val="22"/>
          <w:u w:val="single"/>
          <w:lang w:val="ro-RO"/>
        </w:rPr>
        <w:lastRenderedPageBreak/>
        <w:t>Joi</w:t>
      </w:r>
      <w:r w:rsidR="002E3736" w:rsidRPr="00513F76">
        <w:rPr>
          <w:szCs w:val="22"/>
          <w:u w:val="single"/>
          <w:lang w:val="ro-RO"/>
        </w:rPr>
        <w:t>, 6</w:t>
      </w:r>
      <w:r w:rsidRPr="00513F76">
        <w:rPr>
          <w:szCs w:val="22"/>
          <w:u w:val="single"/>
          <w:lang w:val="ro-RO"/>
        </w:rPr>
        <w:t xml:space="preserve"> iunie</w:t>
      </w:r>
      <w:r w:rsidR="002E3736" w:rsidRPr="00513F76">
        <w:rPr>
          <w:szCs w:val="22"/>
          <w:u w:val="single"/>
          <w:lang w:val="ro-RO"/>
        </w:rPr>
        <w:t xml:space="preserve"> 2019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60" w:hanging="4260"/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1800"/>
        </w:tabs>
        <w:ind w:left="2880" w:hanging="2880"/>
        <w:rPr>
          <w:b/>
          <w:lang w:val="ro-RO"/>
        </w:rPr>
      </w:pPr>
      <w:r w:rsidRPr="00513F76">
        <w:rPr>
          <w:szCs w:val="22"/>
          <w:lang w:val="ro-RO"/>
        </w:rPr>
        <w:t>09.00 – 10.00</w:t>
      </w:r>
      <w:r w:rsidRPr="00513F76">
        <w:rPr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8:</w:t>
      </w:r>
      <w:r w:rsidRPr="00513F76">
        <w:rPr>
          <w:b/>
          <w:szCs w:val="22"/>
          <w:lang w:val="ro-RO"/>
        </w:rPr>
        <w:tab/>
      </w:r>
      <w:r w:rsidR="00093DD8">
        <w:rPr>
          <w:b/>
          <w:szCs w:val="22"/>
          <w:lang w:val="ro-RO"/>
        </w:rPr>
        <w:t>Evoluții în j</w:t>
      </w:r>
      <w:r w:rsidR="003142A3" w:rsidRPr="00513F76">
        <w:rPr>
          <w:b/>
          <w:lang w:val="ro-RO"/>
        </w:rPr>
        <w:t>urisprudență</w:t>
      </w:r>
      <w:r w:rsidRPr="00513F76">
        <w:rPr>
          <w:b/>
          <w:lang w:val="ro-RO"/>
        </w:rPr>
        <w:t xml:space="preserve"> </w:t>
      </w:r>
      <w:r w:rsidR="003142A3" w:rsidRPr="00513F76">
        <w:rPr>
          <w:b/>
          <w:lang w:val="ro-RO"/>
        </w:rPr>
        <w:t>–</w:t>
      </w:r>
      <w:r w:rsidRPr="00513F76">
        <w:rPr>
          <w:b/>
          <w:lang w:val="ro-RO"/>
        </w:rPr>
        <w:t xml:space="preserve"> </w:t>
      </w:r>
      <w:r w:rsidR="003142A3" w:rsidRPr="00513F76">
        <w:rPr>
          <w:b/>
          <w:lang w:val="ro-RO"/>
        </w:rPr>
        <w:t>Protecția și asigurarea respectării drepturilor asupra mărcilor</w:t>
      </w:r>
      <w:r w:rsidR="007D40FF" w:rsidRPr="00513F76">
        <w:rPr>
          <w:b/>
          <w:lang w:val="ro-RO"/>
        </w:rPr>
        <w:t xml:space="preserve"> comerciale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2880"/>
          <w:tab w:val="left" w:pos="4253"/>
        </w:tabs>
        <w:ind w:left="4253" w:hanging="4253"/>
        <w:rPr>
          <w:rStyle w:val="shorttext"/>
          <w:color w:val="000000"/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3142A3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r w:rsidRPr="00513F76">
        <w:rPr>
          <w:lang w:val="ro-RO"/>
        </w:rPr>
        <w:t xml:space="preserve">Nora </w:t>
      </w:r>
      <w:proofErr w:type="spellStart"/>
      <w:r w:rsidRPr="00513F76">
        <w:rPr>
          <w:lang w:val="ro-RO"/>
        </w:rPr>
        <w:t>Kessler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ind w:left="4260" w:hanging="4260"/>
        <w:rPr>
          <w:szCs w:val="22"/>
          <w:lang w:val="ro-RO"/>
        </w:rPr>
      </w:pPr>
    </w:p>
    <w:p w:rsidR="002E3736" w:rsidRPr="00513F76" w:rsidRDefault="002E3736" w:rsidP="00150631">
      <w:pPr>
        <w:tabs>
          <w:tab w:val="left" w:pos="1800"/>
          <w:tab w:val="left" w:pos="2880"/>
        </w:tabs>
        <w:ind w:left="2880" w:hanging="2880"/>
        <w:rPr>
          <w:b/>
          <w:lang w:val="ro-RO"/>
        </w:rPr>
      </w:pPr>
      <w:r w:rsidRPr="00513F76">
        <w:rPr>
          <w:szCs w:val="22"/>
          <w:lang w:val="ro-RO"/>
        </w:rPr>
        <w:t>10.00 – 10.30</w:t>
      </w:r>
      <w:r w:rsidRPr="00513F76">
        <w:rPr>
          <w:szCs w:val="22"/>
          <w:lang w:val="ro-RO"/>
        </w:rPr>
        <w:tab/>
      </w:r>
      <w:r w:rsidR="003142A3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9:</w:t>
      </w:r>
      <w:r w:rsidRPr="00513F76">
        <w:rPr>
          <w:b/>
          <w:szCs w:val="22"/>
          <w:lang w:val="ro-RO"/>
        </w:rPr>
        <w:tab/>
      </w:r>
      <w:r w:rsidR="007D40FF" w:rsidRPr="00513F76">
        <w:rPr>
          <w:b/>
          <w:lang w:val="ro-RO"/>
        </w:rPr>
        <w:t xml:space="preserve">Căile de atac în procedura civilă </w:t>
      </w:r>
      <w:r w:rsidR="000B6483" w:rsidRPr="00513F76">
        <w:rPr>
          <w:b/>
          <w:lang w:val="ro-RO"/>
        </w:rPr>
        <w:t>- ev</w:t>
      </w:r>
      <w:r w:rsidR="003142A3" w:rsidRPr="00513F76">
        <w:rPr>
          <w:b/>
          <w:lang w:val="ro-RO"/>
        </w:rPr>
        <w:t>aluarea daunelor</w:t>
      </w:r>
      <w:r w:rsidRPr="00513F76">
        <w:rPr>
          <w:lang w:val="ro-RO"/>
        </w:rPr>
        <w:t xml:space="preserve"> </w:t>
      </w:r>
      <w:r w:rsidRPr="00513F76">
        <w:rPr>
          <w:i/>
          <w:lang w:val="ro-RO"/>
        </w:rPr>
        <w:t>(</w:t>
      </w:r>
      <w:r w:rsidR="007D40FF" w:rsidRPr="00513F76">
        <w:rPr>
          <w:i/>
          <w:lang w:val="ro-RO"/>
        </w:rPr>
        <w:t>cu focusare asupra cazurilor de încălcare a drepturilor asupra mărcilor comerciale</w:t>
      </w:r>
      <w:r w:rsidRPr="00513F76">
        <w:rPr>
          <w:i/>
          <w:lang w:val="ro-RO"/>
        </w:rPr>
        <w:t>)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2880"/>
          <w:tab w:val="left" w:pos="4253"/>
        </w:tabs>
        <w:ind w:left="4253" w:hanging="4253"/>
        <w:rPr>
          <w:rStyle w:val="shorttext"/>
          <w:color w:val="000000"/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7D40FF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proofErr w:type="spellStart"/>
      <w:r w:rsidRPr="00513F76">
        <w:rPr>
          <w:lang w:val="ro-RO"/>
        </w:rPr>
        <w:t>Edger</w:t>
      </w:r>
      <w:proofErr w:type="spellEnd"/>
      <w:r w:rsidRPr="00513F76">
        <w:rPr>
          <w:lang w:val="ro-RO"/>
        </w:rPr>
        <w:t xml:space="preserve"> F. </w:t>
      </w:r>
      <w:proofErr w:type="spellStart"/>
      <w:r w:rsidRPr="00513F76">
        <w:rPr>
          <w:lang w:val="ro-RO"/>
        </w:rPr>
        <w:t>Brinkman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513F76" w:rsidRDefault="002E3736" w:rsidP="00C245D6">
      <w:pPr>
        <w:keepNext/>
        <w:keepLines/>
        <w:tabs>
          <w:tab w:val="left" w:pos="1800"/>
          <w:tab w:val="left" w:pos="4253"/>
        </w:tabs>
        <w:rPr>
          <w:szCs w:val="22"/>
          <w:lang w:val="ro-RO"/>
        </w:rPr>
      </w:pPr>
      <w:r w:rsidRPr="00513F76">
        <w:rPr>
          <w:szCs w:val="22"/>
          <w:lang w:val="ro-RO"/>
        </w:rPr>
        <w:t>10.30 – 10.45</w:t>
      </w:r>
      <w:r w:rsidRPr="00513F76">
        <w:rPr>
          <w:szCs w:val="22"/>
          <w:lang w:val="ro-RO"/>
        </w:rPr>
        <w:tab/>
      </w:r>
      <w:r w:rsidR="007D40FF" w:rsidRPr="00513F76">
        <w:rPr>
          <w:szCs w:val="22"/>
          <w:lang w:val="ro-RO"/>
        </w:rPr>
        <w:t>Pauză de cafea</w:t>
      </w:r>
    </w:p>
    <w:p w:rsidR="002E3736" w:rsidRPr="00513F76" w:rsidRDefault="002E3736" w:rsidP="002E3736">
      <w:pPr>
        <w:keepNext/>
        <w:keepLines/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513F76" w:rsidRDefault="002E3736" w:rsidP="00C245D6">
      <w:pPr>
        <w:keepNext/>
        <w:keepLines/>
        <w:tabs>
          <w:tab w:val="left" w:pos="1800"/>
        </w:tabs>
        <w:ind w:left="2880" w:hanging="2880"/>
        <w:rPr>
          <w:i/>
          <w:szCs w:val="22"/>
          <w:lang w:val="ro-RO"/>
        </w:rPr>
      </w:pPr>
      <w:r w:rsidRPr="00513F76">
        <w:rPr>
          <w:szCs w:val="22"/>
          <w:lang w:val="ro-RO"/>
        </w:rPr>
        <w:t>10.45 – 11.30</w:t>
      </w:r>
      <w:r w:rsidRPr="00513F76">
        <w:rPr>
          <w:szCs w:val="22"/>
          <w:lang w:val="ro-RO"/>
        </w:rPr>
        <w:tab/>
      </w:r>
      <w:r w:rsidR="007D40FF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10:</w:t>
      </w:r>
      <w:r w:rsidR="00F3522E" w:rsidRPr="00513F76">
        <w:rPr>
          <w:b/>
          <w:szCs w:val="22"/>
          <w:lang w:val="ro-RO"/>
        </w:rPr>
        <w:t xml:space="preserve"> </w:t>
      </w:r>
      <w:r w:rsidR="007D40FF" w:rsidRPr="00513F76">
        <w:rPr>
          <w:b/>
          <w:szCs w:val="22"/>
          <w:lang w:val="ro-RO"/>
        </w:rPr>
        <w:t xml:space="preserve">Contrafacerea și procedurile penale </w:t>
      </w:r>
      <w:r w:rsidRPr="00513F76">
        <w:rPr>
          <w:i/>
          <w:lang w:val="ro-RO"/>
        </w:rPr>
        <w:t>(</w:t>
      </w:r>
      <w:r w:rsidR="007D40FF" w:rsidRPr="00513F76">
        <w:rPr>
          <w:i/>
          <w:lang w:val="ro-RO"/>
        </w:rPr>
        <w:t xml:space="preserve">identificarea, investigarea și colectarea probelor; rolul </w:t>
      </w:r>
      <w:r w:rsidR="000B6483" w:rsidRPr="00513F76">
        <w:rPr>
          <w:i/>
          <w:lang w:val="ro-RO"/>
        </w:rPr>
        <w:t>autorităților responsabile de protecția consumatorilor</w:t>
      </w:r>
      <w:r w:rsidR="007D40FF" w:rsidRPr="00513F76">
        <w:rPr>
          <w:i/>
          <w:lang w:val="ro-RO"/>
        </w:rPr>
        <w:t xml:space="preserve"> și </w:t>
      </w:r>
      <w:r w:rsidR="000B6483" w:rsidRPr="00513F76">
        <w:rPr>
          <w:i/>
          <w:lang w:val="ro-RO"/>
        </w:rPr>
        <w:t xml:space="preserve">a </w:t>
      </w:r>
      <w:r w:rsidR="00EA131D">
        <w:rPr>
          <w:i/>
          <w:lang w:val="ro-RO"/>
        </w:rPr>
        <w:t>t</w:t>
      </w:r>
      <w:r w:rsidR="007D40FF" w:rsidRPr="00513F76">
        <w:rPr>
          <w:i/>
          <w:lang w:val="ro-RO"/>
        </w:rPr>
        <w:t>itularilor de drepturi în identificarea și prezentarea probelor în cazurile de contrafacere</w:t>
      </w:r>
      <w:r w:rsidRPr="00513F76">
        <w:rPr>
          <w:i/>
          <w:lang w:val="ro-RO"/>
        </w:rPr>
        <w:t>)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60" w:hanging="4260"/>
        <w:rPr>
          <w:szCs w:val="22"/>
          <w:lang w:val="ro-RO"/>
        </w:rPr>
      </w:pPr>
    </w:p>
    <w:p w:rsidR="00362D73" w:rsidRDefault="002E3736" w:rsidP="00362D73">
      <w:pPr>
        <w:tabs>
          <w:tab w:val="left" w:pos="2880"/>
          <w:tab w:val="left" w:pos="3969"/>
        </w:tabs>
        <w:ind w:left="3969" w:hanging="4260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7D40FF" w:rsidRPr="00513F76">
        <w:rPr>
          <w:szCs w:val="22"/>
          <w:lang w:val="ro-RO"/>
        </w:rPr>
        <w:t>Raportor</w:t>
      </w:r>
      <w:r w:rsidR="006F2FFF">
        <w:rPr>
          <w:szCs w:val="22"/>
          <w:lang w:val="ro-RO"/>
        </w:rPr>
        <w:t>i</w:t>
      </w:r>
      <w:r w:rsidR="00DA0C07">
        <w:rPr>
          <w:szCs w:val="22"/>
          <w:lang w:val="ro-RO"/>
        </w:rPr>
        <w:t xml:space="preserve">:  </w:t>
      </w:r>
      <w:r w:rsidR="00DA0C07">
        <w:rPr>
          <w:szCs w:val="22"/>
          <w:lang w:val="ro-RO"/>
        </w:rPr>
        <w:tab/>
      </w:r>
      <w:r w:rsidR="00DA0C07">
        <w:rPr>
          <w:szCs w:val="22"/>
          <w:lang w:val="ro-RO"/>
        </w:rPr>
        <w:tab/>
      </w:r>
      <w:r w:rsidR="00362D73">
        <w:rPr>
          <w:szCs w:val="22"/>
          <w:lang w:val="ro-RO"/>
        </w:rPr>
        <w:t>Ivan Mateescu, șef Direcție de Control Produse Industriale și Servicii, Agenția pentru Protecția Consumatorilor și Supravegherea Pieței</w:t>
      </w:r>
      <w:r w:rsidR="00E91CBE">
        <w:rPr>
          <w:szCs w:val="22"/>
          <w:lang w:val="ro-RO"/>
        </w:rPr>
        <w:t>, Chișinău</w:t>
      </w:r>
    </w:p>
    <w:p w:rsidR="00362D73" w:rsidRDefault="00362D73" w:rsidP="00DA0C07">
      <w:pPr>
        <w:tabs>
          <w:tab w:val="left" w:pos="2880"/>
          <w:tab w:val="left" w:pos="3969"/>
        </w:tabs>
        <w:ind w:left="3969" w:hanging="426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2E3736" w:rsidRDefault="00362D73" w:rsidP="008F5BED">
      <w:pPr>
        <w:tabs>
          <w:tab w:val="left" w:pos="2880"/>
          <w:tab w:val="left" w:pos="3969"/>
        </w:tabs>
        <w:ind w:left="3969" w:hanging="4260"/>
        <w:rPr>
          <w:i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6F2FFF">
        <w:rPr>
          <w:lang w:val="ro-RO"/>
        </w:rPr>
        <w:t xml:space="preserve">raportor </w:t>
      </w:r>
      <w:r w:rsidR="000B6483" w:rsidRPr="00513F76">
        <w:rPr>
          <w:lang w:val="ro-RO"/>
        </w:rPr>
        <w:t>di</w:t>
      </w:r>
      <w:r>
        <w:rPr>
          <w:lang w:val="ro-RO"/>
        </w:rPr>
        <w:t xml:space="preserve">n partea Procuraturii Generale </w:t>
      </w:r>
      <w:r w:rsidR="008F5BED">
        <w:rPr>
          <w:i/>
          <w:lang w:val="ro-RO"/>
        </w:rPr>
        <w:t>(urmează a fi confirmat)</w:t>
      </w:r>
    </w:p>
    <w:p w:rsidR="008F5BED" w:rsidRPr="00513F76" w:rsidRDefault="008F5BED" w:rsidP="008F5BED">
      <w:pPr>
        <w:tabs>
          <w:tab w:val="left" w:pos="2880"/>
          <w:tab w:val="left" w:pos="3969"/>
        </w:tabs>
        <w:ind w:left="3969" w:hanging="4260"/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180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>11.30 – 11.50</w:t>
      </w:r>
      <w:r w:rsidRPr="00513F76">
        <w:rPr>
          <w:szCs w:val="22"/>
          <w:lang w:val="ro-RO"/>
        </w:rPr>
        <w:tab/>
      </w:r>
      <w:r w:rsidR="007D40FF" w:rsidRPr="00513F76">
        <w:rPr>
          <w:b/>
          <w:szCs w:val="22"/>
          <w:lang w:val="ro-RO"/>
        </w:rPr>
        <w:t xml:space="preserve">Sesiunea </w:t>
      </w:r>
      <w:r w:rsidR="00E91CBE">
        <w:rPr>
          <w:b/>
          <w:szCs w:val="22"/>
          <w:lang w:val="ro-RO"/>
        </w:rPr>
        <w:t>de î</w:t>
      </w:r>
      <w:r w:rsidR="007D40FF" w:rsidRPr="00513F76">
        <w:rPr>
          <w:b/>
          <w:szCs w:val="22"/>
          <w:lang w:val="ro-RO"/>
        </w:rPr>
        <w:t xml:space="preserve">ntrebări </w:t>
      </w:r>
      <w:r w:rsidR="00E91CBE">
        <w:rPr>
          <w:b/>
          <w:szCs w:val="22"/>
          <w:lang w:val="ro-RO"/>
        </w:rPr>
        <w:t>–</w:t>
      </w:r>
      <w:r w:rsidR="007D40FF" w:rsidRPr="00513F76">
        <w:rPr>
          <w:b/>
          <w:szCs w:val="22"/>
          <w:lang w:val="ro-RO"/>
        </w:rPr>
        <w:t xml:space="preserve"> răspunsuri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C245D6">
      <w:pPr>
        <w:keepNext/>
        <w:keepLines/>
        <w:tabs>
          <w:tab w:val="left" w:pos="1800"/>
        </w:tabs>
        <w:ind w:left="2880" w:hanging="2880"/>
        <w:rPr>
          <w:i/>
          <w:szCs w:val="22"/>
          <w:lang w:val="ro-RO"/>
        </w:rPr>
      </w:pPr>
      <w:r w:rsidRPr="00513F76">
        <w:rPr>
          <w:szCs w:val="22"/>
          <w:lang w:val="ro-RO"/>
        </w:rPr>
        <w:t>11.50 – 12.30</w:t>
      </w:r>
      <w:r w:rsidRPr="00513F76">
        <w:rPr>
          <w:szCs w:val="22"/>
          <w:lang w:val="ro-RO"/>
        </w:rPr>
        <w:tab/>
      </w:r>
      <w:r w:rsidR="007D40FF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11:</w:t>
      </w:r>
      <w:r w:rsidR="00F3522E" w:rsidRPr="00513F76">
        <w:rPr>
          <w:b/>
          <w:szCs w:val="22"/>
          <w:lang w:val="ro-RO"/>
        </w:rPr>
        <w:t xml:space="preserve"> </w:t>
      </w:r>
      <w:r w:rsidR="007D40FF" w:rsidRPr="00513F76">
        <w:rPr>
          <w:b/>
          <w:lang w:val="ro-RO"/>
        </w:rPr>
        <w:t>Rolul titularilor de drepturi în asigurarea respectării DPI</w:t>
      </w:r>
      <w:r w:rsidRPr="00513F76">
        <w:rPr>
          <w:b/>
          <w:lang w:val="ro-RO"/>
        </w:rPr>
        <w:t xml:space="preserve"> </w:t>
      </w:r>
      <w:r w:rsidRPr="00513F76">
        <w:rPr>
          <w:i/>
          <w:lang w:val="ro-RO"/>
        </w:rPr>
        <w:t>(</w:t>
      </w:r>
      <w:r w:rsidR="007D40FF" w:rsidRPr="00513F76">
        <w:rPr>
          <w:i/>
          <w:lang w:val="ro-RO"/>
        </w:rPr>
        <w:t>rolul titularilor de drepturi la diferite etape</w:t>
      </w:r>
      <w:r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inclusiv protecţia la frontieră</w:t>
      </w:r>
      <w:r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monitorizarea pieței</w:t>
      </w:r>
      <w:r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cole</w:t>
      </w:r>
      <w:r w:rsidR="00EA131D">
        <w:rPr>
          <w:i/>
          <w:lang w:val="ro-RO"/>
        </w:rPr>
        <w:t>c</w:t>
      </w:r>
      <w:r w:rsidR="00F3522E" w:rsidRPr="00513F76">
        <w:rPr>
          <w:i/>
          <w:lang w:val="ro-RO"/>
        </w:rPr>
        <w:t>tarea probelor</w:t>
      </w:r>
      <w:r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revendicarea daunelor</w:t>
      </w:r>
      <w:r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furnizarea de expertiză tehnică</w:t>
      </w:r>
      <w:r w:rsidRPr="00513F76">
        <w:rPr>
          <w:i/>
          <w:lang w:val="ro-RO"/>
        </w:rPr>
        <w:t xml:space="preserve"> etc.)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Default="002E3736" w:rsidP="00D55931">
      <w:pPr>
        <w:tabs>
          <w:tab w:val="left" w:pos="2880"/>
          <w:tab w:val="left" w:pos="4253"/>
        </w:tabs>
        <w:ind w:left="4260" w:hanging="4260"/>
        <w:rPr>
          <w:lang w:val="ro-RO"/>
        </w:rPr>
      </w:pPr>
      <w:r w:rsidRPr="00513F76">
        <w:rPr>
          <w:szCs w:val="22"/>
          <w:lang w:val="ro-RO"/>
        </w:rPr>
        <w:tab/>
      </w:r>
      <w:r w:rsidR="00F3522E" w:rsidRPr="00513F76">
        <w:rPr>
          <w:szCs w:val="22"/>
          <w:lang w:val="ro-RO"/>
        </w:rPr>
        <w:t>Raportori</w:t>
      </w:r>
      <w:r w:rsidRPr="00513F76">
        <w:rPr>
          <w:szCs w:val="22"/>
          <w:lang w:val="ro-RO"/>
        </w:rPr>
        <w:t xml:space="preserve">: </w:t>
      </w:r>
      <w:r w:rsidRPr="00513F76">
        <w:rPr>
          <w:szCs w:val="22"/>
          <w:lang w:val="ro-RO"/>
        </w:rPr>
        <w:tab/>
      </w:r>
      <w:r w:rsidR="006F2FFF">
        <w:rPr>
          <w:szCs w:val="22"/>
          <w:lang w:val="ro-RO"/>
        </w:rPr>
        <w:t>Ion Țigănaș, A</w:t>
      </w:r>
      <w:r w:rsidR="006F2FFF">
        <w:rPr>
          <w:lang w:val="ro-RO"/>
        </w:rPr>
        <w:t>vocat</w:t>
      </w:r>
      <w:r w:rsidR="00D55931">
        <w:rPr>
          <w:lang w:val="ro-RO"/>
        </w:rPr>
        <w:t xml:space="preserve">, </w:t>
      </w:r>
      <w:proofErr w:type="spellStart"/>
      <w:r w:rsidR="00D55931" w:rsidRPr="00D55931">
        <w:rPr>
          <w:lang w:val="ro-RO"/>
        </w:rPr>
        <w:t>Țîganaș</w:t>
      </w:r>
      <w:proofErr w:type="spellEnd"/>
      <w:r w:rsidR="00D55931" w:rsidRPr="00D55931">
        <w:rPr>
          <w:lang w:val="ro-RO"/>
        </w:rPr>
        <w:t xml:space="preserve"> &amp; </w:t>
      </w:r>
      <w:proofErr w:type="spellStart"/>
      <w:r w:rsidR="00D55931" w:rsidRPr="00D55931">
        <w:rPr>
          <w:lang w:val="ro-RO"/>
        </w:rPr>
        <w:t>Partners</w:t>
      </w:r>
      <w:proofErr w:type="spellEnd"/>
    </w:p>
    <w:p w:rsidR="00122DDF" w:rsidRPr="00D55931" w:rsidRDefault="00122DDF" w:rsidP="00D55931">
      <w:pPr>
        <w:tabs>
          <w:tab w:val="left" w:pos="2880"/>
          <w:tab w:val="left" w:pos="4253"/>
        </w:tabs>
        <w:ind w:left="4260" w:hanging="4260"/>
        <w:rPr>
          <w:lang w:val="ro-RO"/>
        </w:rPr>
      </w:pPr>
    </w:p>
    <w:p w:rsidR="00D55931" w:rsidRPr="00D55931" w:rsidRDefault="00CC6C26" w:rsidP="00D55931">
      <w:pPr>
        <w:tabs>
          <w:tab w:val="left" w:pos="2880"/>
          <w:tab w:val="left" w:pos="4253"/>
        </w:tabs>
        <w:ind w:left="4260" w:hanging="426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Dorian </w:t>
      </w:r>
      <w:proofErr w:type="spellStart"/>
      <w:r>
        <w:rPr>
          <w:lang w:val="ro-RO"/>
        </w:rPr>
        <w:t>Chiroșca</w:t>
      </w:r>
      <w:proofErr w:type="spellEnd"/>
      <w:r>
        <w:rPr>
          <w:lang w:val="ro-RO"/>
        </w:rPr>
        <w:t xml:space="preserve">, </w:t>
      </w:r>
      <w:r w:rsidR="00D55931" w:rsidRPr="00D55931">
        <w:rPr>
          <w:lang w:val="ro-RO"/>
        </w:rPr>
        <w:t>Avocat</w:t>
      </w:r>
      <w:r w:rsidR="00D55931">
        <w:rPr>
          <w:lang w:val="ro-RO"/>
        </w:rPr>
        <w:t xml:space="preserve">, </w:t>
      </w:r>
      <w:r w:rsidR="00D55931" w:rsidRPr="00D55931">
        <w:rPr>
          <w:lang w:val="ro-RO"/>
        </w:rPr>
        <w:t>Asociația Internațională</w:t>
      </w:r>
    </w:p>
    <w:p w:rsidR="00CC6C26" w:rsidRPr="00513F76" w:rsidRDefault="00D55931" w:rsidP="00D55931">
      <w:pPr>
        <w:tabs>
          <w:tab w:val="left" w:pos="2880"/>
          <w:tab w:val="left" w:pos="4253"/>
        </w:tabs>
        <w:ind w:left="4260" w:hanging="4260"/>
        <w:rPr>
          <w:szCs w:val="2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D55931">
        <w:rPr>
          <w:lang w:val="ro-RO"/>
        </w:rPr>
        <w:t>Anticontrafacere REACT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1800"/>
          <w:tab w:val="left" w:pos="4253"/>
        </w:tabs>
        <w:rPr>
          <w:szCs w:val="22"/>
          <w:lang w:val="ro-RO"/>
        </w:rPr>
      </w:pPr>
      <w:r w:rsidRPr="00513F76">
        <w:rPr>
          <w:szCs w:val="22"/>
          <w:lang w:val="ro-RO"/>
        </w:rPr>
        <w:t>12.30 – 1</w:t>
      </w:r>
      <w:r w:rsidR="00093DD8">
        <w:rPr>
          <w:szCs w:val="22"/>
          <w:lang w:val="ro-RO"/>
        </w:rPr>
        <w:t>3</w:t>
      </w:r>
      <w:r w:rsidRPr="00513F76">
        <w:rPr>
          <w:szCs w:val="22"/>
          <w:lang w:val="ro-RO"/>
        </w:rPr>
        <w:t>.</w:t>
      </w:r>
      <w:r w:rsidR="00093DD8">
        <w:rPr>
          <w:szCs w:val="22"/>
          <w:lang w:val="ro-RO"/>
        </w:rPr>
        <w:t>15</w:t>
      </w:r>
      <w:r w:rsidRPr="00513F76">
        <w:rPr>
          <w:szCs w:val="22"/>
          <w:lang w:val="ro-RO"/>
        </w:rPr>
        <w:tab/>
      </w:r>
      <w:r w:rsidR="00F3522E" w:rsidRPr="00513F76">
        <w:rPr>
          <w:szCs w:val="22"/>
          <w:lang w:val="ro-RO"/>
        </w:rPr>
        <w:t>Pauză de prânz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093DD8" w:rsidP="00C245D6">
      <w:pPr>
        <w:tabs>
          <w:tab w:val="left" w:pos="1800"/>
          <w:tab w:val="left" w:pos="2880"/>
        </w:tabs>
        <w:ind w:left="2880" w:hanging="2880"/>
        <w:rPr>
          <w:i/>
          <w:szCs w:val="22"/>
          <w:lang w:val="ro-RO"/>
        </w:rPr>
      </w:pPr>
      <w:r>
        <w:rPr>
          <w:szCs w:val="22"/>
          <w:lang w:val="ro-RO"/>
        </w:rPr>
        <w:t>13</w:t>
      </w:r>
      <w:r w:rsidR="002E3736" w:rsidRPr="00513F76">
        <w:rPr>
          <w:szCs w:val="22"/>
          <w:lang w:val="ro-RO"/>
        </w:rPr>
        <w:t>.</w:t>
      </w:r>
      <w:r>
        <w:rPr>
          <w:szCs w:val="22"/>
          <w:lang w:val="ro-RO"/>
        </w:rPr>
        <w:t>15 – 13</w:t>
      </w:r>
      <w:r w:rsidR="002E3736" w:rsidRPr="00513F76">
        <w:rPr>
          <w:szCs w:val="22"/>
          <w:lang w:val="ro-RO"/>
        </w:rPr>
        <w:t>.</w:t>
      </w:r>
      <w:r>
        <w:rPr>
          <w:szCs w:val="22"/>
          <w:lang w:val="ro-RO"/>
        </w:rPr>
        <w:t>45</w:t>
      </w:r>
      <w:r w:rsidR="002E3736" w:rsidRPr="00513F76">
        <w:rPr>
          <w:szCs w:val="22"/>
          <w:lang w:val="ro-RO"/>
        </w:rPr>
        <w:tab/>
      </w:r>
      <w:r w:rsidR="00F3522E" w:rsidRPr="00513F76">
        <w:rPr>
          <w:b/>
          <w:szCs w:val="22"/>
          <w:lang w:val="ro-RO"/>
        </w:rPr>
        <w:t>Subiect</w:t>
      </w:r>
      <w:r w:rsidR="002E3736" w:rsidRPr="00513F76">
        <w:rPr>
          <w:b/>
          <w:szCs w:val="22"/>
          <w:lang w:val="ro-RO"/>
        </w:rPr>
        <w:t xml:space="preserve"> 12:</w:t>
      </w:r>
      <w:r w:rsidR="00F3522E" w:rsidRPr="00513F76">
        <w:rPr>
          <w:b/>
          <w:szCs w:val="22"/>
          <w:lang w:val="ro-RO"/>
        </w:rPr>
        <w:t xml:space="preserve"> </w:t>
      </w:r>
      <w:r w:rsidR="00F3522E" w:rsidRPr="00513F76">
        <w:rPr>
          <w:b/>
          <w:lang w:val="ro-RO"/>
        </w:rPr>
        <w:t>Dispunerea de bunurile care aduc atingere DPI</w:t>
      </w:r>
      <w:r w:rsidR="002E3736" w:rsidRPr="00513F76">
        <w:rPr>
          <w:b/>
          <w:lang w:val="ro-RO"/>
        </w:rPr>
        <w:t xml:space="preserve"> </w:t>
      </w:r>
      <w:r w:rsidR="002E3736" w:rsidRPr="00513F76">
        <w:rPr>
          <w:i/>
          <w:lang w:val="ro-RO"/>
        </w:rPr>
        <w:t>(</w:t>
      </w:r>
      <w:r w:rsidR="00F3522E" w:rsidRPr="00513F76">
        <w:rPr>
          <w:i/>
          <w:lang w:val="ro-RO"/>
        </w:rPr>
        <w:t>proceduri corecte și echitabile</w:t>
      </w:r>
      <w:r w:rsidR="002E3736" w:rsidRPr="00513F76">
        <w:rPr>
          <w:i/>
          <w:lang w:val="ro-RO"/>
        </w:rPr>
        <w:t xml:space="preserve">, </w:t>
      </w:r>
      <w:r w:rsidR="00F3522E" w:rsidRPr="00513F76">
        <w:rPr>
          <w:i/>
          <w:lang w:val="ro-RO"/>
        </w:rPr>
        <w:t>răspunderea pentru costurile legate de depozitarea, transferul și distrugerea bunurilor contrafăcute</w:t>
      </w:r>
      <w:r w:rsidR="002E3736" w:rsidRPr="00513F76">
        <w:rPr>
          <w:i/>
          <w:lang w:val="ro-RO"/>
        </w:rPr>
        <w:t>)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F3522E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  <w:t xml:space="preserve">Xavier </w:t>
      </w:r>
      <w:proofErr w:type="spellStart"/>
      <w:r w:rsidRPr="00513F76">
        <w:rPr>
          <w:szCs w:val="22"/>
          <w:lang w:val="ro-RO"/>
        </w:rPr>
        <w:t>Vermandele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F3522E" w:rsidRPr="00513F76" w:rsidRDefault="002E3736" w:rsidP="00C245D6">
      <w:pPr>
        <w:tabs>
          <w:tab w:val="left" w:pos="1800"/>
          <w:tab w:val="left" w:pos="2880"/>
        </w:tabs>
        <w:ind w:left="4253" w:hanging="4253"/>
        <w:rPr>
          <w:b/>
          <w:szCs w:val="22"/>
          <w:lang w:val="ro-RO"/>
        </w:rPr>
      </w:pPr>
      <w:r w:rsidRPr="00513F76">
        <w:rPr>
          <w:szCs w:val="22"/>
          <w:lang w:val="ro-RO"/>
        </w:rPr>
        <w:t>1</w:t>
      </w:r>
      <w:r w:rsidR="00093DD8">
        <w:rPr>
          <w:szCs w:val="22"/>
          <w:lang w:val="ro-RO"/>
        </w:rPr>
        <w:t>3</w:t>
      </w:r>
      <w:r w:rsidRPr="00513F76">
        <w:rPr>
          <w:szCs w:val="22"/>
          <w:lang w:val="ro-RO"/>
        </w:rPr>
        <w:t>.</w:t>
      </w:r>
      <w:r w:rsidR="00093DD8">
        <w:rPr>
          <w:szCs w:val="22"/>
          <w:lang w:val="ro-RO"/>
        </w:rPr>
        <w:t>45 – 14.15</w:t>
      </w:r>
      <w:r w:rsidRPr="00513F76">
        <w:rPr>
          <w:szCs w:val="22"/>
          <w:lang w:val="ro-RO"/>
        </w:rPr>
        <w:tab/>
      </w:r>
      <w:r w:rsidR="00F3522E" w:rsidRPr="00513F76">
        <w:rPr>
          <w:b/>
          <w:szCs w:val="22"/>
          <w:lang w:val="ro-RO"/>
        </w:rPr>
        <w:t>Subiect</w:t>
      </w:r>
      <w:r w:rsidRPr="00513F76">
        <w:rPr>
          <w:b/>
          <w:szCs w:val="22"/>
          <w:lang w:val="ro-RO"/>
        </w:rPr>
        <w:t xml:space="preserve"> 13:</w:t>
      </w:r>
      <w:r w:rsidR="00F3522E" w:rsidRPr="00513F76">
        <w:rPr>
          <w:b/>
          <w:szCs w:val="22"/>
          <w:lang w:val="ro-RO"/>
        </w:rPr>
        <w:t xml:space="preserve"> Soluționarea alternativă a litigiilor din domeniul protecției </w:t>
      </w:r>
    </w:p>
    <w:p w:rsidR="002E3736" w:rsidRPr="00513F76" w:rsidRDefault="00F3522E" w:rsidP="00C245D6">
      <w:pPr>
        <w:tabs>
          <w:tab w:val="left" w:pos="1800"/>
          <w:tab w:val="left" w:pos="2880"/>
        </w:tabs>
        <w:ind w:left="4253" w:hanging="4253"/>
        <w:rPr>
          <w:szCs w:val="22"/>
          <w:lang w:val="ro-RO"/>
        </w:rPr>
      </w:pPr>
      <w:r w:rsidRPr="00513F76">
        <w:rPr>
          <w:b/>
          <w:szCs w:val="22"/>
          <w:lang w:val="ro-RO"/>
        </w:rPr>
        <w:tab/>
      </w:r>
      <w:r w:rsidRPr="00513F76">
        <w:rPr>
          <w:b/>
          <w:szCs w:val="22"/>
          <w:lang w:val="ro-RO"/>
        </w:rPr>
        <w:tab/>
        <w:t xml:space="preserve">proprietății intelectuale  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C245D6">
      <w:pPr>
        <w:tabs>
          <w:tab w:val="left" w:pos="2880"/>
          <w:tab w:val="left" w:pos="4253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F3522E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  <w:t xml:space="preserve">Xavier </w:t>
      </w:r>
      <w:proofErr w:type="spellStart"/>
      <w:r w:rsidRPr="00513F76">
        <w:rPr>
          <w:szCs w:val="22"/>
          <w:lang w:val="ro-RO"/>
        </w:rPr>
        <w:t>Vermandele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093DD8" w:rsidP="00F3522E">
      <w:pPr>
        <w:tabs>
          <w:tab w:val="left" w:pos="1800"/>
        </w:tabs>
        <w:ind w:left="2880" w:hanging="2880"/>
        <w:rPr>
          <w:b/>
          <w:szCs w:val="22"/>
          <w:lang w:val="ro-RO"/>
        </w:rPr>
      </w:pPr>
      <w:r>
        <w:rPr>
          <w:szCs w:val="22"/>
          <w:lang w:val="ro-RO"/>
        </w:rPr>
        <w:t>14</w:t>
      </w:r>
      <w:r w:rsidR="002E3736" w:rsidRPr="00513F76">
        <w:rPr>
          <w:szCs w:val="22"/>
          <w:lang w:val="ro-RO"/>
        </w:rPr>
        <w:t>.</w:t>
      </w:r>
      <w:r>
        <w:rPr>
          <w:szCs w:val="22"/>
          <w:lang w:val="ro-RO"/>
        </w:rPr>
        <w:t>15 – 14.45</w:t>
      </w:r>
      <w:r w:rsidR="002E3736" w:rsidRPr="00513F76">
        <w:rPr>
          <w:szCs w:val="22"/>
          <w:lang w:val="ro-RO"/>
        </w:rPr>
        <w:tab/>
      </w:r>
      <w:r w:rsidR="00F3522E" w:rsidRPr="00513F76">
        <w:rPr>
          <w:b/>
          <w:szCs w:val="22"/>
          <w:lang w:val="ro-RO"/>
        </w:rPr>
        <w:t>Subiect</w:t>
      </w:r>
      <w:r w:rsidR="002E3736" w:rsidRPr="00513F76">
        <w:rPr>
          <w:b/>
          <w:szCs w:val="22"/>
          <w:lang w:val="ro-RO"/>
        </w:rPr>
        <w:t xml:space="preserve"> 14:</w:t>
      </w:r>
      <w:r w:rsidR="00E91CBE">
        <w:rPr>
          <w:b/>
          <w:szCs w:val="22"/>
          <w:lang w:val="ro-RO"/>
        </w:rPr>
        <w:t xml:space="preserve"> </w:t>
      </w:r>
      <w:r w:rsidR="00F3522E" w:rsidRPr="00513F76">
        <w:rPr>
          <w:b/>
          <w:lang w:val="ro-RO"/>
        </w:rPr>
        <w:t xml:space="preserve">Aspecte internaționale de drept privat în litigiile din domeniul protecției proprietății intelectuale  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b/>
          <w:szCs w:val="22"/>
          <w:lang w:val="ro-RO"/>
        </w:rPr>
      </w:pPr>
    </w:p>
    <w:p w:rsidR="002E3736" w:rsidRPr="00513F76" w:rsidRDefault="002E3736" w:rsidP="00772B8B">
      <w:pPr>
        <w:tabs>
          <w:tab w:val="left" w:pos="2880"/>
          <w:tab w:val="left" w:pos="4320"/>
        </w:tabs>
        <w:ind w:left="4253" w:hanging="4253"/>
        <w:rPr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B11371" w:rsidRPr="00513F76">
        <w:rPr>
          <w:szCs w:val="22"/>
          <w:lang w:val="ro-RO"/>
        </w:rPr>
        <w:t>Raportor</w:t>
      </w:r>
      <w:r w:rsidRPr="00513F76">
        <w:rPr>
          <w:szCs w:val="22"/>
          <w:lang w:val="ro-RO"/>
        </w:rPr>
        <w:t>:</w:t>
      </w:r>
      <w:r w:rsidRPr="00513F76">
        <w:rPr>
          <w:szCs w:val="22"/>
          <w:lang w:val="ro-RO"/>
        </w:rPr>
        <w:tab/>
      </w:r>
      <w:proofErr w:type="spellStart"/>
      <w:r w:rsidRPr="00513F76">
        <w:rPr>
          <w:lang w:val="ro-RO"/>
        </w:rPr>
        <w:t>Edger</w:t>
      </w:r>
      <w:proofErr w:type="spellEnd"/>
      <w:r w:rsidRPr="00513F76">
        <w:rPr>
          <w:lang w:val="ro-RO"/>
        </w:rPr>
        <w:t xml:space="preserve"> F</w:t>
      </w:r>
      <w:r w:rsidR="00EA131D">
        <w:rPr>
          <w:lang w:val="ro-RO"/>
        </w:rPr>
        <w:t>.</w:t>
      </w:r>
      <w:r w:rsidRPr="00513F76">
        <w:rPr>
          <w:lang w:val="ro-RO"/>
        </w:rPr>
        <w:t xml:space="preserve"> </w:t>
      </w:r>
      <w:proofErr w:type="spellStart"/>
      <w:r w:rsidRPr="00513F76">
        <w:rPr>
          <w:lang w:val="ro-RO"/>
        </w:rPr>
        <w:t>Brinkman</w:t>
      </w:r>
      <w:proofErr w:type="spellEnd"/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093DD8" w:rsidP="00B44AD7">
      <w:pPr>
        <w:tabs>
          <w:tab w:val="left" w:pos="1800"/>
          <w:tab w:val="left" w:pos="4253"/>
        </w:tabs>
        <w:rPr>
          <w:szCs w:val="22"/>
          <w:lang w:val="ro-RO"/>
        </w:rPr>
      </w:pPr>
      <w:r>
        <w:rPr>
          <w:szCs w:val="22"/>
          <w:lang w:val="ro-RO"/>
        </w:rPr>
        <w:t>14</w:t>
      </w:r>
      <w:r w:rsidR="002E3736" w:rsidRPr="00513F76">
        <w:rPr>
          <w:szCs w:val="22"/>
          <w:lang w:val="ro-RO"/>
        </w:rPr>
        <w:t>.</w:t>
      </w:r>
      <w:r>
        <w:rPr>
          <w:szCs w:val="22"/>
          <w:lang w:val="ro-RO"/>
        </w:rPr>
        <w:t>45 – 15.00</w:t>
      </w:r>
      <w:r w:rsidR="002E3736" w:rsidRPr="00513F76">
        <w:rPr>
          <w:szCs w:val="22"/>
          <w:lang w:val="ro-RO"/>
        </w:rPr>
        <w:tab/>
      </w:r>
      <w:r w:rsidR="00B11371" w:rsidRPr="00513F76">
        <w:rPr>
          <w:szCs w:val="22"/>
          <w:lang w:val="ro-RO"/>
        </w:rPr>
        <w:t>Pauză de cafea</w:t>
      </w: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B11371" w:rsidRPr="00513F76" w:rsidRDefault="00093DD8" w:rsidP="00B44AD7">
      <w:pPr>
        <w:tabs>
          <w:tab w:val="left" w:pos="1800"/>
          <w:tab w:val="left" w:pos="2880"/>
        </w:tabs>
        <w:rPr>
          <w:b/>
          <w:lang w:val="ro-RO"/>
        </w:rPr>
      </w:pPr>
      <w:r>
        <w:rPr>
          <w:szCs w:val="22"/>
          <w:lang w:val="ro-RO"/>
        </w:rPr>
        <w:t>15.00</w:t>
      </w:r>
      <w:r w:rsidR="00DA0C07">
        <w:rPr>
          <w:szCs w:val="22"/>
          <w:lang w:val="ro-RO"/>
        </w:rPr>
        <w:t xml:space="preserve"> – 1</w:t>
      </w:r>
      <w:r>
        <w:rPr>
          <w:szCs w:val="22"/>
          <w:lang w:val="ro-RO"/>
        </w:rPr>
        <w:t>5</w:t>
      </w:r>
      <w:r w:rsidR="00DA0C07">
        <w:rPr>
          <w:szCs w:val="22"/>
          <w:lang w:val="ro-RO"/>
        </w:rPr>
        <w:t>.</w:t>
      </w:r>
      <w:r>
        <w:rPr>
          <w:szCs w:val="22"/>
          <w:lang w:val="ro-RO"/>
        </w:rPr>
        <w:t>15</w:t>
      </w:r>
      <w:r w:rsidR="002E3736" w:rsidRPr="00513F76">
        <w:rPr>
          <w:b/>
          <w:szCs w:val="22"/>
          <w:lang w:val="ro-RO"/>
        </w:rPr>
        <w:tab/>
      </w:r>
      <w:r w:rsidR="00B11371" w:rsidRPr="00513F76">
        <w:rPr>
          <w:b/>
          <w:szCs w:val="22"/>
          <w:lang w:val="ro-RO"/>
        </w:rPr>
        <w:t>Subiect</w:t>
      </w:r>
      <w:r w:rsidR="002E3736" w:rsidRPr="00513F76">
        <w:rPr>
          <w:b/>
          <w:szCs w:val="22"/>
          <w:lang w:val="ro-RO"/>
        </w:rPr>
        <w:t xml:space="preserve"> 15:</w:t>
      </w:r>
      <w:r w:rsidR="00B11371" w:rsidRPr="00513F76">
        <w:rPr>
          <w:b/>
          <w:szCs w:val="22"/>
          <w:lang w:val="ro-RO"/>
        </w:rPr>
        <w:t xml:space="preserve"> </w:t>
      </w:r>
      <w:r w:rsidR="00B11371" w:rsidRPr="00513F76">
        <w:rPr>
          <w:b/>
          <w:lang w:val="ro-RO"/>
        </w:rPr>
        <w:t xml:space="preserve">Pronunțarea sentinței și respectarea principiului </w:t>
      </w:r>
    </w:p>
    <w:p w:rsidR="002E3736" w:rsidRPr="00513F76" w:rsidRDefault="00B11371" w:rsidP="00B44AD7">
      <w:pPr>
        <w:tabs>
          <w:tab w:val="left" w:pos="1800"/>
          <w:tab w:val="left" w:pos="2880"/>
        </w:tabs>
        <w:rPr>
          <w:szCs w:val="22"/>
          <w:lang w:val="ro-RO"/>
        </w:rPr>
      </w:pPr>
      <w:r w:rsidRPr="00513F76">
        <w:rPr>
          <w:b/>
          <w:lang w:val="ro-RO"/>
        </w:rPr>
        <w:tab/>
      </w:r>
      <w:r w:rsidRPr="00513F76">
        <w:rPr>
          <w:b/>
          <w:lang w:val="ro-RO"/>
        </w:rPr>
        <w:tab/>
        <w:t xml:space="preserve">proporționalității </w:t>
      </w:r>
    </w:p>
    <w:p w:rsidR="002E3736" w:rsidRPr="00513F76" w:rsidRDefault="002E3736" w:rsidP="002E3736">
      <w:pPr>
        <w:tabs>
          <w:tab w:val="left" w:pos="2268"/>
          <w:tab w:val="left" w:pos="4253"/>
        </w:tabs>
        <w:ind w:left="4253" w:hanging="4253"/>
        <w:rPr>
          <w:szCs w:val="22"/>
          <w:lang w:val="ro-RO"/>
        </w:rPr>
      </w:pPr>
    </w:p>
    <w:p w:rsidR="002E3736" w:rsidRPr="00050678" w:rsidRDefault="002E3736" w:rsidP="00DA0C07">
      <w:pPr>
        <w:tabs>
          <w:tab w:val="left" w:pos="2880"/>
          <w:tab w:val="left" w:pos="4253"/>
        </w:tabs>
        <w:ind w:left="2880" w:hanging="2880"/>
        <w:rPr>
          <w:i/>
          <w:szCs w:val="22"/>
          <w:lang w:val="ro-RO"/>
        </w:rPr>
      </w:pPr>
      <w:r w:rsidRPr="00513F76">
        <w:rPr>
          <w:szCs w:val="22"/>
          <w:lang w:val="ro-RO"/>
        </w:rPr>
        <w:tab/>
      </w:r>
      <w:r w:rsidR="00B11371" w:rsidRPr="00513F76">
        <w:rPr>
          <w:szCs w:val="22"/>
          <w:lang w:val="ro-RO"/>
        </w:rPr>
        <w:t>Raportor</w:t>
      </w:r>
      <w:r w:rsidR="00DA0C07">
        <w:rPr>
          <w:szCs w:val="22"/>
          <w:lang w:val="ro-RO"/>
        </w:rPr>
        <w:t xml:space="preserve">: </w:t>
      </w:r>
      <w:r w:rsidR="00DA0C07">
        <w:rPr>
          <w:szCs w:val="22"/>
          <w:lang w:val="ro-RO"/>
        </w:rPr>
        <w:tab/>
      </w:r>
      <w:r w:rsidR="00050678" w:rsidRPr="00050678">
        <w:rPr>
          <w:i/>
          <w:szCs w:val="22"/>
          <w:lang w:val="ro-RO"/>
        </w:rPr>
        <w:t>(urmează a fi</w:t>
      </w:r>
      <w:r w:rsidR="0018473E">
        <w:rPr>
          <w:i/>
          <w:szCs w:val="22"/>
          <w:lang w:val="ro-RO"/>
        </w:rPr>
        <w:t xml:space="preserve"> </w:t>
      </w:r>
      <w:r w:rsidR="007E6C1E">
        <w:rPr>
          <w:i/>
          <w:szCs w:val="22"/>
          <w:lang w:val="ro-RO"/>
        </w:rPr>
        <w:t>confirmat</w:t>
      </w:r>
      <w:r w:rsidR="00050678" w:rsidRPr="00050678">
        <w:rPr>
          <w:i/>
          <w:szCs w:val="22"/>
          <w:lang w:val="ro-RO"/>
        </w:rPr>
        <w:t>)</w:t>
      </w:r>
    </w:p>
    <w:p w:rsidR="00DA0C07" w:rsidRPr="00513F76" w:rsidRDefault="00DA0C07" w:rsidP="00DA0C07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DA0C07" w:rsidRDefault="00093DD8" w:rsidP="00B44AD7">
      <w:pPr>
        <w:tabs>
          <w:tab w:val="left" w:pos="1800"/>
        </w:tabs>
        <w:rPr>
          <w:szCs w:val="22"/>
          <w:lang w:val="ro-RO"/>
        </w:rPr>
      </w:pPr>
      <w:r>
        <w:rPr>
          <w:szCs w:val="22"/>
          <w:lang w:val="ro-RO"/>
        </w:rPr>
        <w:t>15</w:t>
      </w:r>
      <w:r w:rsidR="002E3736" w:rsidRPr="00513F76">
        <w:rPr>
          <w:szCs w:val="22"/>
          <w:lang w:val="ro-RO"/>
        </w:rPr>
        <w:t>.</w:t>
      </w:r>
      <w:r>
        <w:rPr>
          <w:szCs w:val="22"/>
          <w:lang w:val="ro-RO"/>
        </w:rPr>
        <w:t>15</w:t>
      </w:r>
      <w:r w:rsidR="00DA0C07">
        <w:rPr>
          <w:szCs w:val="22"/>
          <w:lang w:val="ro-RO"/>
        </w:rPr>
        <w:t xml:space="preserve"> – </w:t>
      </w:r>
      <w:r>
        <w:rPr>
          <w:szCs w:val="22"/>
          <w:lang w:val="ro-RO"/>
        </w:rPr>
        <w:t>16</w:t>
      </w:r>
      <w:r w:rsidR="00DA0C07">
        <w:rPr>
          <w:szCs w:val="22"/>
          <w:lang w:val="ro-RO"/>
        </w:rPr>
        <w:t>.</w:t>
      </w:r>
      <w:r>
        <w:rPr>
          <w:szCs w:val="22"/>
          <w:lang w:val="ro-RO"/>
        </w:rPr>
        <w:t>00</w:t>
      </w:r>
      <w:r w:rsidR="002E3736" w:rsidRPr="00513F76">
        <w:rPr>
          <w:b/>
          <w:szCs w:val="22"/>
          <w:lang w:val="ro-RO"/>
        </w:rPr>
        <w:tab/>
      </w:r>
      <w:r w:rsidR="00B11371" w:rsidRPr="00513F76">
        <w:rPr>
          <w:b/>
          <w:lang w:val="ro-RO"/>
        </w:rPr>
        <w:t>Masa rotundă</w:t>
      </w:r>
      <w:r w:rsidR="002E3736" w:rsidRPr="00513F76">
        <w:rPr>
          <w:b/>
          <w:lang w:val="ro-RO"/>
        </w:rPr>
        <w:t xml:space="preserve">:  </w:t>
      </w:r>
      <w:r w:rsidR="00B11371" w:rsidRPr="00513F76">
        <w:rPr>
          <w:b/>
          <w:szCs w:val="22"/>
          <w:lang w:val="ro-RO"/>
        </w:rPr>
        <w:t>Cooperare strategică</w:t>
      </w:r>
      <w:r w:rsidR="00B44AD7" w:rsidRPr="00513F76">
        <w:rPr>
          <w:b/>
          <w:szCs w:val="22"/>
          <w:lang w:val="ro-RO"/>
        </w:rPr>
        <w:t xml:space="preserve"> – Public/</w:t>
      </w:r>
      <w:proofErr w:type="spellStart"/>
      <w:r w:rsidR="00B44AD7" w:rsidRPr="00513F76">
        <w:rPr>
          <w:b/>
          <w:szCs w:val="22"/>
          <w:lang w:val="ro-RO"/>
        </w:rPr>
        <w:t>Public</w:t>
      </w:r>
      <w:proofErr w:type="spellEnd"/>
      <w:r w:rsidR="00B44AD7" w:rsidRPr="00513F76">
        <w:rPr>
          <w:b/>
          <w:szCs w:val="22"/>
          <w:lang w:val="ro-RO"/>
        </w:rPr>
        <w:t xml:space="preserve"> </w:t>
      </w:r>
      <w:r w:rsidR="00B11371" w:rsidRPr="00513F76">
        <w:rPr>
          <w:b/>
          <w:szCs w:val="22"/>
          <w:lang w:val="ro-RO"/>
        </w:rPr>
        <w:t>și</w:t>
      </w:r>
      <w:r w:rsidR="00010D81" w:rsidRPr="00513F76">
        <w:rPr>
          <w:b/>
          <w:szCs w:val="22"/>
          <w:lang w:val="ro-RO"/>
        </w:rPr>
        <w:t xml:space="preserve"> </w:t>
      </w:r>
      <w:r w:rsidR="00010D81" w:rsidRPr="00513F76">
        <w:rPr>
          <w:b/>
          <w:szCs w:val="22"/>
          <w:lang w:val="ro-RO"/>
        </w:rPr>
        <w:tab/>
      </w:r>
      <w:r w:rsidR="00010D81" w:rsidRPr="00513F76">
        <w:rPr>
          <w:b/>
          <w:szCs w:val="22"/>
          <w:lang w:val="ro-RO"/>
        </w:rPr>
        <w:tab/>
      </w:r>
      <w:r w:rsidR="002E3736" w:rsidRPr="00513F76">
        <w:rPr>
          <w:b/>
          <w:szCs w:val="22"/>
          <w:lang w:val="ro-RO"/>
        </w:rPr>
        <w:t>Public/Privat</w:t>
      </w:r>
    </w:p>
    <w:p w:rsidR="002E3736" w:rsidRPr="00513F76" w:rsidRDefault="002E3736" w:rsidP="002E3736">
      <w:pPr>
        <w:rPr>
          <w:szCs w:val="22"/>
          <w:lang w:val="ro-RO"/>
        </w:rPr>
      </w:pPr>
    </w:p>
    <w:p w:rsidR="00ED6F6C" w:rsidRDefault="00ED6F6C" w:rsidP="00ED6F6C">
      <w:pPr>
        <w:ind w:left="2880" w:hanging="45"/>
        <w:rPr>
          <w:lang w:val="ro-RO"/>
        </w:rPr>
      </w:pPr>
      <w:r w:rsidRPr="00513F76">
        <w:rPr>
          <w:lang w:val="ro-RO"/>
        </w:rPr>
        <w:t>Moderator</w:t>
      </w:r>
      <w:r>
        <w:rPr>
          <w:lang w:val="ro-RO"/>
        </w:rPr>
        <w:t>:</w:t>
      </w:r>
      <w:r w:rsidRPr="00513F76">
        <w:rPr>
          <w:lang w:val="ro-RO"/>
        </w:rPr>
        <w:t xml:space="preserve">   </w:t>
      </w:r>
      <w:proofErr w:type="spellStart"/>
      <w:r w:rsidRPr="00513F76">
        <w:rPr>
          <w:lang w:val="ro-RO"/>
        </w:rPr>
        <w:t>Ryszard</w:t>
      </w:r>
      <w:proofErr w:type="spellEnd"/>
      <w:r w:rsidRPr="00513F76">
        <w:rPr>
          <w:lang w:val="ro-RO"/>
        </w:rPr>
        <w:t xml:space="preserve"> </w:t>
      </w:r>
      <w:proofErr w:type="spellStart"/>
      <w:r w:rsidRPr="00513F76">
        <w:rPr>
          <w:lang w:val="ro-RO"/>
        </w:rPr>
        <w:t>Frelek</w:t>
      </w:r>
      <w:proofErr w:type="spellEnd"/>
    </w:p>
    <w:p w:rsidR="00ED6F6C" w:rsidRDefault="00ED6F6C" w:rsidP="00545791">
      <w:pPr>
        <w:ind w:left="2880" w:hanging="2880"/>
        <w:rPr>
          <w:lang w:val="ro-RO"/>
        </w:rPr>
      </w:pPr>
    </w:p>
    <w:p w:rsidR="002E3736" w:rsidRPr="00513F76" w:rsidRDefault="00ED6F6C" w:rsidP="00ED6F6C">
      <w:pPr>
        <w:ind w:left="2880"/>
        <w:rPr>
          <w:lang w:val="ro-RO"/>
        </w:rPr>
      </w:pPr>
      <w:r>
        <w:rPr>
          <w:lang w:val="ro-RO"/>
        </w:rPr>
        <w:t>Vorbitori: r</w:t>
      </w:r>
      <w:r w:rsidR="000B6483" w:rsidRPr="00513F76">
        <w:rPr>
          <w:lang w:val="ro-RO"/>
        </w:rPr>
        <w:t>eprezentanți ai oficiilor naț</w:t>
      </w:r>
      <w:r w:rsidR="00B11371" w:rsidRPr="00513F76">
        <w:rPr>
          <w:lang w:val="ro-RO"/>
        </w:rPr>
        <w:t>ional</w:t>
      </w:r>
      <w:r w:rsidR="000B6483" w:rsidRPr="00513F76">
        <w:rPr>
          <w:lang w:val="ro-RO"/>
        </w:rPr>
        <w:t>e</w:t>
      </w:r>
      <w:r w:rsidR="00B11371" w:rsidRPr="00513F76">
        <w:rPr>
          <w:lang w:val="ro-RO"/>
        </w:rPr>
        <w:t xml:space="preserve"> de PI</w:t>
      </w:r>
      <w:r w:rsidR="002E3736" w:rsidRPr="00513F76">
        <w:rPr>
          <w:lang w:val="ro-RO"/>
        </w:rPr>
        <w:t xml:space="preserve">, </w:t>
      </w:r>
      <w:r w:rsidR="000B6483" w:rsidRPr="00513F76">
        <w:rPr>
          <w:lang w:val="ro-RO"/>
        </w:rPr>
        <w:t>ai i</w:t>
      </w:r>
      <w:r w:rsidR="00122DDF">
        <w:rPr>
          <w:lang w:val="ro-RO"/>
        </w:rPr>
        <w:t>nstituțiilor</w:t>
      </w:r>
      <w:r w:rsidR="00B11371" w:rsidRPr="00513F76">
        <w:rPr>
          <w:lang w:val="ro-RO"/>
        </w:rPr>
        <w:t xml:space="preserve"> de </w:t>
      </w:r>
      <w:r w:rsidR="000B6483" w:rsidRPr="00513F76">
        <w:rPr>
          <w:lang w:val="ro-RO"/>
        </w:rPr>
        <w:t>asigurare a respectării drepturilor de PI</w:t>
      </w:r>
      <w:r w:rsidR="002E3736" w:rsidRPr="00513F76">
        <w:rPr>
          <w:lang w:val="ro-RO"/>
        </w:rPr>
        <w:t xml:space="preserve"> </w:t>
      </w:r>
      <w:r w:rsidR="00B11371" w:rsidRPr="00513F76">
        <w:rPr>
          <w:lang w:val="ro-RO"/>
        </w:rPr>
        <w:t>și</w:t>
      </w:r>
      <w:r w:rsidR="000B6483" w:rsidRPr="00513F76">
        <w:rPr>
          <w:lang w:val="ro-RO"/>
        </w:rPr>
        <w:t xml:space="preserve"> ai titularilor</w:t>
      </w:r>
      <w:r w:rsidR="00B11371" w:rsidRPr="00513F76">
        <w:rPr>
          <w:lang w:val="ro-RO"/>
        </w:rPr>
        <w:t xml:space="preserve"> de drepturi</w:t>
      </w:r>
    </w:p>
    <w:p w:rsidR="002E3736" w:rsidRPr="00513F76" w:rsidRDefault="002E3736" w:rsidP="002E3736">
      <w:pPr>
        <w:rPr>
          <w:lang w:val="ro-RO"/>
        </w:rPr>
      </w:pPr>
    </w:p>
    <w:p w:rsidR="00DA0C07" w:rsidRDefault="002E3736" w:rsidP="00DA0C07">
      <w:pPr>
        <w:tabs>
          <w:tab w:val="left" w:pos="2880"/>
        </w:tabs>
        <w:ind w:left="1134" w:firstLine="567"/>
        <w:rPr>
          <w:lang w:val="ro-RO"/>
        </w:rPr>
      </w:pPr>
      <w:r w:rsidRPr="00513F76">
        <w:rPr>
          <w:lang w:val="ro-RO"/>
        </w:rPr>
        <w:tab/>
      </w:r>
    </w:p>
    <w:p w:rsidR="00DA0C07" w:rsidRDefault="00DA0C07" w:rsidP="00545791">
      <w:pPr>
        <w:tabs>
          <w:tab w:val="left" w:pos="2880"/>
        </w:tabs>
        <w:ind w:left="1134" w:firstLine="567"/>
        <w:rPr>
          <w:lang w:val="ro-RO"/>
        </w:rPr>
      </w:pPr>
    </w:p>
    <w:p w:rsidR="00DA0C07" w:rsidRDefault="00DA0C07" w:rsidP="00DA0C07">
      <w:pPr>
        <w:tabs>
          <w:tab w:val="left" w:pos="2880"/>
        </w:tabs>
        <w:rPr>
          <w:lang w:val="ro-RO"/>
        </w:rPr>
      </w:pPr>
      <w:r>
        <w:rPr>
          <w:lang w:val="ro-RO"/>
        </w:rPr>
        <w:t>1</w:t>
      </w:r>
      <w:r w:rsidR="00093DD8">
        <w:rPr>
          <w:lang w:val="ro-RO"/>
        </w:rPr>
        <w:t>6</w:t>
      </w:r>
      <w:r>
        <w:rPr>
          <w:lang w:val="ro-RO"/>
        </w:rPr>
        <w:t>.00 – 1</w:t>
      </w:r>
      <w:r w:rsidR="00093DD8">
        <w:rPr>
          <w:lang w:val="ro-RO"/>
        </w:rPr>
        <w:t>6</w:t>
      </w:r>
      <w:r>
        <w:rPr>
          <w:lang w:val="ro-RO"/>
        </w:rPr>
        <w:t xml:space="preserve">.15        </w:t>
      </w:r>
      <w:r w:rsidRPr="00DA0C07">
        <w:rPr>
          <w:b/>
          <w:lang w:val="ro-RO"/>
        </w:rPr>
        <w:t>Încheierea lucrărilor Seminarului</w:t>
      </w:r>
      <w:bookmarkStart w:id="2" w:name="_GoBack"/>
      <w:bookmarkEnd w:id="2"/>
    </w:p>
    <w:p w:rsidR="00DA0C07" w:rsidRDefault="00DA0C07" w:rsidP="00545791">
      <w:pPr>
        <w:tabs>
          <w:tab w:val="left" w:pos="2880"/>
        </w:tabs>
        <w:ind w:left="1134" w:firstLine="567"/>
        <w:rPr>
          <w:lang w:val="ro-RO"/>
        </w:rPr>
      </w:pPr>
    </w:p>
    <w:p w:rsidR="002E3736" w:rsidRPr="00513F76" w:rsidRDefault="002E3736" w:rsidP="002E3736">
      <w:pPr>
        <w:tabs>
          <w:tab w:val="left" w:pos="2268"/>
          <w:tab w:val="left" w:pos="4253"/>
        </w:tabs>
        <w:rPr>
          <w:szCs w:val="22"/>
          <w:lang w:val="ro-RO"/>
        </w:rPr>
      </w:pPr>
    </w:p>
    <w:p w:rsidR="002E3736" w:rsidRPr="00513F76" w:rsidRDefault="002E3736" w:rsidP="00122DDF">
      <w:pPr>
        <w:tabs>
          <w:tab w:val="left" w:pos="5245"/>
        </w:tabs>
        <w:rPr>
          <w:szCs w:val="22"/>
          <w:lang w:val="ro-RO"/>
        </w:rPr>
      </w:pPr>
      <w:r w:rsidRPr="00513F76">
        <w:rPr>
          <w:szCs w:val="22"/>
          <w:lang w:val="ro-RO"/>
        </w:rPr>
        <w:tab/>
        <w:t>[</w:t>
      </w:r>
      <w:r w:rsidR="00B11371" w:rsidRPr="00513F76">
        <w:rPr>
          <w:szCs w:val="22"/>
          <w:lang w:val="ro-RO"/>
        </w:rPr>
        <w:t>Sfârșitul documentului</w:t>
      </w:r>
      <w:r w:rsidRPr="00513F76">
        <w:rPr>
          <w:szCs w:val="22"/>
          <w:lang w:val="ro-RO"/>
        </w:rPr>
        <w:t xml:space="preserve">] </w:t>
      </w:r>
    </w:p>
    <w:sectPr w:rsidR="002E3736" w:rsidRPr="00513F76" w:rsidSect="00E75C8B">
      <w:headerReference w:type="default" r:id="rId12"/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51" w:rsidRDefault="00C07651">
      <w:r>
        <w:separator/>
      </w:r>
    </w:p>
  </w:endnote>
  <w:endnote w:type="continuationSeparator" w:id="0">
    <w:p w:rsidR="00C07651" w:rsidRDefault="00C07651" w:rsidP="008B2CC0">
      <w:r>
        <w:separator/>
      </w:r>
    </w:p>
    <w:p w:rsidR="00C07651" w:rsidRPr="008B2CC0" w:rsidRDefault="00C07651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7651" w:rsidRPr="008B2CC0" w:rsidRDefault="00C07651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51" w:rsidRDefault="00C07651">
      <w:r>
        <w:separator/>
      </w:r>
    </w:p>
  </w:footnote>
  <w:footnote w:type="continuationSeparator" w:id="0">
    <w:p w:rsidR="00C07651" w:rsidRDefault="00C07651" w:rsidP="008B2CC0">
      <w:r>
        <w:separator/>
      </w:r>
    </w:p>
    <w:p w:rsidR="00C07651" w:rsidRPr="008B2CC0" w:rsidRDefault="00C07651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07651" w:rsidRPr="008B2CC0" w:rsidRDefault="00C07651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77" w:rsidRPr="0048240C" w:rsidRDefault="00F20D77" w:rsidP="00477D6B">
    <w:pPr>
      <w:jc w:val="right"/>
      <w:rPr>
        <w:lang w:val="fr-CH"/>
      </w:rPr>
    </w:pPr>
    <w:r w:rsidRPr="00916F3E">
      <w:rPr>
        <w:lang w:val="fr-CH"/>
      </w:rPr>
      <w:t>W</w:t>
    </w:r>
    <w:r>
      <w:rPr>
        <w:lang w:val="fr-CH"/>
      </w:rPr>
      <w:t>IPO/IPR/KIV/19/INF/1</w:t>
    </w:r>
  </w:p>
  <w:p w:rsidR="00F20D77" w:rsidRPr="0048240C" w:rsidRDefault="00F20D77" w:rsidP="001356AF">
    <w:pPr>
      <w:jc w:val="right"/>
      <w:rPr>
        <w:lang w:val="fr-CH"/>
      </w:rPr>
    </w:pPr>
    <w:proofErr w:type="gramStart"/>
    <w:r w:rsidRPr="0048240C">
      <w:rPr>
        <w:lang w:val="fr-CH"/>
      </w:rPr>
      <w:t>page</w:t>
    </w:r>
    <w:proofErr w:type="gramEnd"/>
    <w:r w:rsidRPr="0048240C">
      <w:rPr>
        <w:lang w:val="fr-CH"/>
      </w:rPr>
      <w:t xml:space="preserve"> </w:t>
    </w:r>
    <w:r w:rsidR="00AA1CDE">
      <w:fldChar w:fldCharType="begin"/>
    </w:r>
    <w:r w:rsidRPr="0048240C">
      <w:rPr>
        <w:lang w:val="fr-CH"/>
      </w:rPr>
      <w:instrText xml:space="preserve"> PAGE  \* MERGEFORMAT </w:instrText>
    </w:r>
    <w:r w:rsidR="00AA1CDE">
      <w:fldChar w:fldCharType="separate"/>
    </w:r>
    <w:r w:rsidR="00E91CBE">
      <w:rPr>
        <w:noProof/>
        <w:lang w:val="fr-CH"/>
      </w:rPr>
      <w:t>5</w:t>
    </w:r>
    <w:r w:rsidR="00AA1CDE">
      <w:fldChar w:fldCharType="end"/>
    </w:r>
  </w:p>
  <w:p w:rsidR="00F20D77" w:rsidRPr="0048240C" w:rsidRDefault="00F20D77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823070"/>
    <w:multiLevelType w:val="hybridMultilevel"/>
    <w:tmpl w:val="314EC2AE"/>
    <w:lvl w:ilvl="0" w:tplc="A69C37E8">
      <w:start w:val="9"/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7D1628"/>
    <w:multiLevelType w:val="hybridMultilevel"/>
    <w:tmpl w:val="8FE82EEE"/>
    <w:lvl w:ilvl="0" w:tplc="B93E1D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5EA1F86"/>
    <w:multiLevelType w:val="hybridMultilevel"/>
    <w:tmpl w:val="6B2603F2"/>
    <w:lvl w:ilvl="0" w:tplc="A69C37E8">
      <w:start w:val="9"/>
      <w:numFmt w:val="bullet"/>
      <w:lvlText w:val="–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86791"/>
    <w:multiLevelType w:val="hybridMultilevel"/>
    <w:tmpl w:val="3C9CBA60"/>
    <w:lvl w:ilvl="0" w:tplc="26B692AC">
      <w:start w:val="9"/>
      <w:numFmt w:val="bullet"/>
      <w:lvlText w:val="-"/>
      <w:lvlJc w:val="left"/>
      <w:pPr>
        <w:ind w:left="262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B9"/>
    <w:rsid w:val="00010D81"/>
    <w:rsid w:val="00023C68"/>
    <w:rsid w:val="00033E82"/>
    <w:rsid w:val="000408DC"/>
    <w:rsid w:val="00050678"/>
    <w:rsid w:val="000701DA"/>
    <w:rsid w:val="00072D4D"/>
    <w:rsid w:val="00092550"/>
    <w:rsid w:val="00093DD8"/>
    <w:rsid w:val="00095927"/>
    <w:rsid w:val="000A46A9"/>
    <w:rsid w:val="000B6483"/>
    <w:rsid w:val="000C14D9"/>
    <w:rsid w:val="000C4A54"/>
    <w:rsid w:val="000F1EF8"/>
    <w:rsid w:val="000F5E56"/>
    <w:rsid w:val="00117BC1"/>
    <w:rsid w:val="00117E6C"/>
    <w:rsid w:val="00122DDF"/>
    <w:rsid w:val="001356AF"/>
    <w:rsid w:val="001362EE"/>
    <w:rsid w:val="00146887"/>
    <w:rsid w:val="00150631"/>
    <w:rsid w:val="001832A6"/>
    <w:rsid w:val="0018473E"/>
    <w:rsid w:val="00187461"/>
    <w:rsid w:val="001B1A47"/>
    <w:rsid w:val="001C52A7"/>
    <w:rsid w:val="001D7119"/>
    <w:rsid w:val="001E0685"/>
    <w:rsid w:val="001F26A6"/>
    <w:rsid w:val="00262702"/>
    <w:rsid w:val="002634C4"/>
    <w:rsid w:val="00266CB3"/>
    <w:rsid w:val="0029715E"/>
    <w:rsid w:val="002A1C92"/>
    <w:rsid w:val="002B2B95"/>
    <w:rsid w:val="002C62E9"/>
    <w:rsid w:val="002E3736"/>
    <w:rsid w:val="002F47B5"/>
    <w:rsid w:val="002F4E68"/>
    <w:rsid w:val="003142A3"/>
    <w:rsid w:val="00322FD5"/>
    <w:rsid w:val="00345E99"/>
    <w:rsid w:val="00362D73"/>
    <w:rsid w:val="00364F16"/>
    <w:rsid w:val="003845C1"/>
    <w:rsid w:val="0038662C"/>
    <w:rsid w:val="003A33CE"/>
    <w:rsid w:val="003E3AA1"/>
    <w:rsid w:val="003F7882"/>
    <w:rsid w:val="00421BAB"/>
    <w:rsid w:val="00423E3E"/>
    <w:rsid w:val="004279EB"/>
    <w:rsid w:val="00427AF4"/>
    <w:rsid w:val="004647DA"/>
    <w:rsid w:val="00477D6B"/>
    <w:rsid w:val="0048240C"/>
    <w:rsid w:val="004A5EFC"/>
    <w:rsid w:val="004E683A"/>
    <w:rsid w:val="004F4D9B"/>
    <w:rsid w:val="004F5E14"/>
    <w:rsid w:val="004F6954"/>
    <w:rsid w:val="00513F76"/>
    <w:rsid w:val="00514B6B"/>
    <w:rsid w:val="005235A9"/>
    <w:rsid w:val="005266EF"/>
    <w:rsid w:val="00540A88"/>
    <w:rsid w:val="00545791"/>
    <w:rsid w:val="00572E85"/>
    <w:rsid w:val="005A1777"/>
    <w:rsid w:val="005C6622"/>
    <w:rsid w:val="006054F6"/>
    <w:rsid w:val="00605827"/>
    <w:rsid w:val="00616281"/>
    <w:rsid w:val="00620391"/>
    <w:rsid w:val="00640754"/>
    <w:rsid w:val="00657081"/>
    <w:rsid w:val="006724C7"/>
    <w:rsid w:val="0069558D"/>
    <w:rsid w:val="006A4ECC"/>
    <w:rsid w:val="006A711F"/>
    <w:rsid w:val="006B7398"/>
    <w:rsid w:val="006C12FD"/>
    <w:rsid w:val="006D5383"/>
    <w:rsid w:val="006F2FFF"/>
    <w:rsid w:val="006F384A"/>
    <w:rsid w:val="006F5F2B"/>
    <w:rsid w:val="00703F9F"/>
    <w:rsid w:val="007045A8"/>
    <w:rsid w:val="00710127"/>
    <w:rsid w:val="00711A9E"/>
    <w:rsid w:val="00725415"/>
    <w:rsid w:val="007270FD"/>
    <w:rsid w:val="00727829"/>
    <w:rsid w:val="00767E53"/>
    <w:rsid w:val="00772B8B"/>
    <w:rsid w:val="007805E1"/>
    <w:rsid w:val="007A1352"/>
    <w:rsid w:val="007B1883"/>
    <w:rsid w:val="007B5750"/>
    <w:rsid w:val="007D40FF"/>
    <w:rsid w:val="007E6C1E"/>
    <w:rsid w:val="007F1A78"/>
    <w:rsid w:val="0080123B"/>
    <w:rsid w:val="00805D0B"/>
    <w:rsid w:val="00810D20"/>
    <w:rsid w:val="008124BF"/>
    <w:rsid w:val="0084794A"/>
    <w:rsid w:val="00850129"/>
    <w:rsid w:val="00870F5B"/>
    <w:rsid w:val="0089487E"/>
    <w:rsid w:val="00897D61"/>
    <w:rsid w:val="008A3809"/>
    <w:rsid w:val="008B2CC0"/>
    <w:rsid w:val="008B2CC1"/>
    <w:rsid w:val="008D6016"/>
    <w:rsid w:val="008F5BED"/>
    <w:rsid w:val="0090731E"/>
    <w:rsid w:val="00916F3E"/>
    <w:rsid w:val="00917A91"/>
    <w:rsid w:val="009457D7"/>
    <w:rsid w:val="00960841"/>
    <w:rsid w:val="00966A22"/>
    <w:rsid w:val="00985497"/>
    <w:rsid w:val="00994608"/>
    <w:rsid w:val="009C4107"/>
    <w:rsid w:val="009C4D98"/>
    <w:rsid w:val="00A505A9"/>
    <w:rsid w:val="00A71BC5"/>
    <w:rsid w:val="00A8541D"/>
    <w:rsid w:val="00A91391"/>
    <w:rsid w:val="00AA1CDE"/>
    <w:rsid w:val="00AA5929"/>
    <w:rsid w:val="00B01E61"/>
    <w:rsid w:val="00B11371"/>
    <w:rsid w:val="00B27D6D"/>
    <w:rsid w:val="00B44AD7"/>
    <w:rsid w:val="00B575FA"/>
    <w:rsid w:val="00B60A58"/>
    <w:rsid w:val="00B93947"/>
    <w:rsid w:val="00BB57BF"/>
    <w:rsid w:val="00BD093D"/>
    <w:rsid w:val="00BD774B"/>
    <w:rsid w:val="00BE7D44"/>
    <w:rsid w:val="00C00E56"/>
    <w:rsid w:val="00C02DC9"/>
    <w:rsid w:val="00C07651"/>
    <w:rsid w:val="00C245D6"/>
    <w:rsid w:val="00C321A1"/>
    <w:rsid w:val="00C66279"/>
    <w:rsid w:val="00C675B3"/>
    <w:rsid w:val="00CA0434"/>
    <w:rsid w:val="00CC52CC"/>
    <w:rsid w:val="00CC6C26"/>
    <w:rsid w:val="00CD0979"/>
    <w:rsid w:val="00CE3156"/>
    <w:rsid w:val="00D01D8E"/>
    <w:rsid w:val="00D13CF6"/>
    <w:rsid w:val="00D55931"/>
    <w:rsid w:val="00D61D1F"/>
    <w:rsid w:val="00D634EE"/>
    <w:rsid w:val="00D71B4D"/>
    <w:rsid w:val="00D93D55"/>
    <w:rsid w:val="00DA0C07"/>
    <w:rsid w:val="00E270CF"/>
    <w:rsid w:val="00E305DC"/>
    <w:rsid w:val="00E476FC"/>
    <w:rsid w:val="00E51707"/>
    <w:rsid w:val="00E60C54"/>
    <w:rsid w:val="00E65B60"/>
    <w:rsid w:val="00E75C8B"/>
    <w:rsid w:val="00E91CBE"/>
    <w:rsid w:val="00EA131D"/>
    <w:rsid w:val="00EA677A"/>
    <w:rsid w:val="00EA692D"/>
    <w:rsid w:val="00EB16C4"/>
    <w:rsid w:val="00ED6F6C"/>
    <w:rsid w:val="00EF0EB9"/>
    <w:rsid w:val="00F00ED9"/>
    <w:rsid w:val="00F03C5E"/>
    <w:rsid w:val="00F167AC"/>
    <w:rsid w:val="00F20D77"/>
    <w:rsid w:val="00F24C6D"/>
    <w:rsid w:val="00F3522E"/>
    <w:rsid w:val="00F50280"/>
    <w:rsid w:val="00F66152"/>
    <w:rsid w:val="00F72A7F"/>
    <w:rsid w:val="00F8163D"/>
    <w:rsid w:val="00F96475"/>
    <w:rsid w:val="00FA6C4C"/>
    <w:rsid w:val="00FC4DB2"/>
    <w:rsid w:val="00FD21D0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EF0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EB9"/>
    <w:rPr>
      <w:rFonts w:ascii="Tahoma" w:eastAsia="SimSun" w:hAnsi="Tahoma" w:cs="Tahoma"/>
      <w:sz w:val="16"/>
      <w:szCs w:val="16"/>
      <w:lang w:eastAsia="zh-CN"/>
    </w:rPr>
  </w:style>
  <w:style w:type="character" w:customStyle="1" w:styleId="shorttext">
    <w:name w:val="short_text"/>
    <w:basedOn w:val="DefaultParagraphFont"/>
    <w:rsid w:val="00EF0EB9"/>
  </w:style>
  <w:style w:type="paragraph" w:styleId="ListParagraph">
    <w:name w:val="List Paragraph"/>
    <w:basedOn w:val="Normal"/>
    <w:uiPriority w:val="34"/>
    <w:qFormat/>
    <w:rsid w:val="00EF0EB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575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5F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5F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575FA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EF0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EB9"/>
    <w:rPr>
      <w:rFonts w:ascii="Tahoma" w:eastAsia="SimSun" w:hAnsi="Tahoma" w:cs="Tahoma"/>
      <w:sz w:val="16"/>
      <w:szCs w:val="16"/>
      <w:lang w:eastAsia="zh-CN"/>
    </w:rPr>
  </w:style>
  <w:style w:type="character" w:customStyle="1" w:styleId="shorttext">
    <w:name w:val="short_text"/>
    <w:basedOn w:val="DefaultParagraphFont"/>
    <w:rsid w:val="00EF0EB9"/>
  </w:style>
  <w:style w:type="paragraph" w:styleId="ListParagraph">
    <w:name w:val="List Paragraph"/>
    <w:basedOn w:val="Normal"/>
    <w:uiPriority w:val="34"/>
    <w:qFormat/>
    <w:rsid w:val="00EF0EB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575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5F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5F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575F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444C4-D272-42F4-8361-1BADF9D4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Amuchastegui Inés</dc:creator>
  <cp:lastModifiedBy>Andriuta Victoria</cp:lastModifiedBy>
  <cp:revision>4</cp:revision>
  <cp:lastPrinted>2019-05-27T10:30:00Z</cp:lastPrinted>
  <dcterms:created xsi:type="dcterms:W3CDTF">2019-06-03T06:52:00Z</dcterms:created>
  <dcterms:modified xsi:type="dcterms:W3CDTF">2019-06-03T07:06:00Z</dcterms:modified>
</cp:coreProperties>
</file>